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0AB0" w14:textId="77777777" w:rsidR="007401A9" w:rsidRPr="0097019D" w:rsidRDefault="00F31C75" w:rsidP="000E750C">
      <w:pPr>
        <w:spacing w:line="240" w:lineRule="auto"/>
        <w:jc w:val="center"/>
        <w:rPr>
          <w:b/>
        </w:rPr>
      </w:pPr>
      <w:r>
        <w:rPr>
          <w:b/>
          <w:highlight w:val="darkGray"/>
        </w:rPr>
        <w:t>LOCAL HOMELESS COORDINATING BOARD</w:t>
      </w:r>
      <w:r w:rsidR="007401A9" w:rsidRPr="0097019D">
        <w:rPr>
          <w:b/>
        </w:rPr>
        <w:t xml:space="preserve"> BYLAWS</w:t>
      </w:r>
    </w:p>
    <w:p w14:paraId="497FCC0B" w14:textId="77777777" w:rsidR="0097019D" w:rsidRDefault="0097019D" w:rsidP="000E750C">
      <w:pPr>
        <w:spacing w:line="240" w:lineRule="auto"/>
      </w:pPr>
    </w:p>
    <w:p w14:paraId="46C38E20" w14:textId="77777777" w:rsidR="007401A9" w:rsidRDefault="007401A9" w:rsidP="000E750C">
      <w:pPr>
        <w:spacing w:line="240" w:lineRule="auto"/>
        <w:jc w:val="center"/>
        <w:rPr>
          <w:b/>
        </w:rPr>
      </w:pPr>
      <w:r w:rsidRPr="0097019D">
        <w:rPr>
          <w:b/>
        </w:rPr>
        <w:t xml:space="preserve">Article I </w:t>
      </w:r>
      <w:r w:rsidR="00F274F6">
        <w:rPr>
          <w:b/>
        </w:rPr>
        <w:t>–</w:t>
      </w:r>
      <w:r w:rsidRPr="0097019D">
        <w:rPr>
          <w:b/>
        </w:rPr>
        <w:t xml:space="preserve"> Identification</w:t>
      </w:r>
    </w:p>
    <w:p w14:paraId="57302A14" w14:textId="77777777" w:rsidR="00F274F6" w:rsidRPr="0097019D" w:rsidRDefault="00F274F6" w:rsidP="000E750C">
      <w:pPr>
        <w:spacing w:line="240" w:lineRule="auto"/>
        <w:jc w:val="center"/>
        <w:rPr>
          <w:b/>
        </w:rPr>
      </w:pPr>
    </w:p>
    <w:p w14:paraId="6DCB33E7" w14:textId="77777777" w:rsidR="007401A9" w:rsidRPr="0097019D" w:rsidRDefault="007401A9" w:rsidP="000E750C">
      <w:pPr>
        <w:spacing w:line="240" w:lineRule="auto"/>
        <w:rPr>
          <w:u w:val="single"/>
        </w:rPr>
      </w:pPr>
      <w:r w:rsidRPr="0097019D">
        <w:rPr>
          <w:u w:val="single"/>
        </w:rPr>
        <w:t>Section 1</w:t>
      </w:r>
      <w:r w:rsidR="0097019D">
        <w:rPr>
          <w:u w:val="single"/>
        </w:rPr>
        <w:t xml:space="preserve">. </w:t>
      </w:r>
      <w:r w:rsidRPr="0097019D">
        <w:rPr>
          <w:u w:val="single"/>
        </w:rPr>
        <w:t xml:space="preserve"> Name</w:t>
      </w:r>
    </w:p>
    <w:p w14:paraId="279321AD" w14:textId="77777777" w:rsidR="0097019D" w:rsidRDefault="0097019D" w:rsidP="000E750C">
      <w:pPr>
        <w:spacing w:line="240" w:lineRule="auto"/>
      </w:pPr>
    </w:p>
    <w:p w14:paraId="527FADF5" w14:textId="77777777" w:rsidR="0097019D" w:rsidRDefault="00F31C75" w:rsidP="000E750C">
      <w:pPr>
        <w:spacing w:line="240" w:lineRule="auto"/>
      </w:pPr>
      <w:r>
        <w:rPr>
          <w:highlight w:val="darkGray"/>
        </w:rPr>
        <w:t>Local Homeless Coordinating Board</w:t>
      </w:r>
      <w:r w:rsidR="00A66C5C">
        <w:t xml:space="preserve"> (the “</w:t>
      </w:r>
      <w:r>
        <w:rPr>
          <w:highlight w:val="darkGray"/>
        </w:rPr>
        <w:t>Local Board</w:t>
      </w:r>
      <w:r w:rsidR="00A66C5C">
        <w:t>”)</w:t>
      </w:r>
    </w:p>
    <w:p w14:paraId="07416E1E" w14:textId="77777777" w:rsidR="0097019D" w:rsidRDefault="0097019D" w:rsidP="000E750C">
      <w:pPr>
        <w:spacing w:line="240" w:lineRule="auto"/>
      </w:pPr>
    </w:p>
    <w:p w14:paraId="742A2DC4" w14:textId="77777777" w:rsidR="007401A9" w:rsidRDefault="007401A9" w:rsidP="000E750C">
      <w:pPr>
        <w:spacing w:line="240" w:lineRule="auto"/>
        <w:rPr>
          <w:u w:val="single"/>
        </w:rPr>
      </w:pPr>
      <w:r w:rsidRPr="0097019D">
        <w:rPr>
          <w:u w:val="single"/>
        </w:rPr>
        <w:t>Section 2</w:t>
      </w:r>
      <w:r w:rsidR="00641B7D">
        <w:rPr>
          <w:u w:val="single"/>
        </w:rPr>
        <w:t xml:space="preserve">. </w:t>
      </w:r>
      <w:r w:rsidRPr="0097019D">
        <w:rPr>
          <w:u w:val="single"/>
        </w:rPr>
        <w:t xml:space="preserve"> Compliance with Applicable Laws</w:t>
      </w:r>
    </w:p>
    <w:p w14:paraId="112AB33D" w14:textId="77777777" w:rsidR="0097019D" w:rsidRPr="0097019D" w:rsidRDefault="0097019D" w:rsidP="000E750C">
      <w:pPr>
        <w:spacing w:line="240" w:lineRule="auto"/>
        <w:rPr>
          <w:u w:val="single"/>
        </w:rPr>
      </w:pPr>
    </w:p>
    <w:p w14:paraId="2E2AE887" w14:textId="77777777" w:rsidR="007401A9" w:rsidRDefault="007401A9" w:rsidP="000E750C">
      <w:pPr>
        <w:spacing w:line="240" w:lineRule="auto"/>
      </w:pPr>
      <w:r>
        <w:t xml:space="preserve">The </w:t>
      </w:r>
      <w:r w:rsidR="00F31C75">
        <w:rPr>
          <w:highlight w:val="darkGray"/>
        </w:rPr>
        <w:t>Local Board</w:t>
      </w:r>
      <w:r w:rsidR="0034349F">
        <w:t xml:space="preserve"> </w:t>
      </w:r>
      <w:r>
        <w:t xml:space="preserve">shall comply with all applicable laws, </w:t>
      </w:r>
      <w:proofErr w:type="gramStart"/>
      <w:r>
        <w:t>including but not limited to</w:t>
      </w:r>
      <w:proofErr w:type="gramEnd"/>
      <w:r>
        <w:t xml:space="preserve"> the</w:t>
      </w:r>
      <w:r w:rsidR="0097019D">
        <w:t xml:space="preserve"> </w:t>
      </w:r>
      <w:r>
        <w:t xml:space="preserve">Ralph M. Brown Act (Cal. Government Code Section 54950 </w:t>
      </w:r>
      <w:r w:rsidRPr="000C4F06">
        <w:rPr>
          <w:i/>
        </w:rPr>
        <w:t>et seq</w:t>
      </w:r>
      <w:r>
        <w:t>.) and the San</w:t>
      </w:r>
      <w:r w:rsidR="0097019D">
        <w:t xml:space="preserve"> </w:t>
      </w:r>
      <w:r>
        <w:t xml:space="preserve">Francisco Sunshine Ordinance (San Francisco Administrative Code Section 67.1 </w:t>
      </w:r>
      <w:r w:rsidRPr="00641B7D">
        <w:rPr>
          <w:i/>
        </w:rPr>
        <w:t>et seq</w:t>
      </w:r>
      <w:r>
        <w:t>.)</w:t>
      </w:r>
      <w:r w:rsidR="00F274F6">
        <w:t xml:space="preserve"> </w:t>
      </w:r>
      <w:r>
        <w:t>in publishing notices, agendas, and minutes and carrying out its operations and</w:t>
      </w:r>
      <w:r w:rsidR="00F274F6">
        <w:t xml:space="preserve"> </w:t>
      </w:r>
      <w:r>
        <w:t>functions.</w:t>
      </w:r>
      <w:r w:rsidR="00F274F6">
        <w:t xml:space="preserve"> </w:t>
      </w:r>
      <w:r>
        <w:t xml:space="preserve"> Where publication or posting on a website is required, the </w:t>
      </w:r>
      <w:r w:rsidR="00F31C75">
        <w:rPr>
          <w:highlight w:val="darkGray"/>
        </w:rPr>
        <w:t>Local Board</w:t>
      </w:r>
      <w:r w:rsidR="0034349F">
        <w:t xml:space="preserve"> </w:t>
      </w:r>
      <w:r>
        <w:t>shall use</w:t>
      </w:r>
      <w:r w:rsidR="00F274F6">
        <w:t xml:space="preserve"> </w:t>
      </w:r>
      <w:r>
        <w:t xml:space="preserve">the </w:t>
      </w:r>
      <w:r w:rsidR="003A5145">
        <w:t xml:space="preserve">San Francisco </w:t>
      </w:r>
      <w:r w:rsidR="003A5145">
        <w:rPr>
          <w:highlight w:val="darkGray"/>
        </w:rPr>
        <w:t>Department of Homelessness and Supportive Housing</w:t>
      </w:r>
      <w:r w:rsidR="0034349F">
        <w:t xml:space="preserve"> </w:t>
      </w:r>
      <w:r w:rsidR="003A5145">
        <w:t>(the “</w:t>
      </w:r>
      <w:r w:rsidR="003A5145">
        <w:rPr>
          <w:highlight w:val="darkGray"/>
        </w:rPr>
        <w:t>Department</w:t>
      </w:r>
      <w:r w:rsidR="003A5145">
        <w:t xml:space="preserve">”) </w:t>
      </w:r>
      <w:r>
        <w:t>website</w:t>
      </w:r>
      <w:r w:rsidR="00641B7D">
        <w:t xml:space="preserve"> or another website designated by the </w:t>
      </w:r>
      <w:r w:rsidR="0034349F">
        <w:rPr>
          <w:highlight w:val="darkGray"/>
        </w:rPr>
        <w:t>Department</w:t>
      </w:r>
      <w:r>
        <w:t>.</w:t>
      </w:r>
    </w:p>
    <w:p w14:paraId="3F2753D1" w14:textId="77777777" w:rsidR="00F274F6" w:rsidRDefault="00F274F6" w:rsidP="000E750C">
      <w:pPr>
        <w:spacing w:line="240" w:lineRule="auto"/>
      </w:pPr>
    </w:p>
    <w:p w14:paraId="62C74B6C" w14:textId="77777777" w:rsidR="007401A9" w:rsidRPr="00F274F6" w:rsidRDefault="007401A9" w:rsidP="000E750C">
      <w:pPr>
        <w:spacing w:line="240" w:lineRule="auto"/>
        <w:jc w:val="center"/>
        <w:rPr>
          <w:b/>
        </w:rPr>
      </w:pPr>
      <w:r w:rsidRPr="00F274F6">
        <w:rPr>
          <w:b/>
        </w:rPr>
        <w:t xml:space="preserve">Article II – </w:t>
      </w:r>
      <w:r w:rsidR="005C4FD7">
        <w:rPr>
          <w:b/>
        </w:rPr>
        <w:t>Establishment</w:t>
      </w:r>
      <w:r w:rsidRPr="00F274F6">
        <w:rPr>
          <w:b/>
        </w:rPr>
        <w:t xml:space="preserve"> and Mission</w:t>
      </w:r>
      <w:r w:rsidR="005C4FD7">
        <w:rPr>
          <w:b/>
        </w:rPr>
        <w:t xml:space="preserve"> of the </w:t>
      </w:r>
      <w:r w:rsidR="003A5145">
        <w:rPr>
          <w:b/>
          <w:highlight w:val="darkGray"/>
        </w:rPr>
        <w:t>Local Board</w:t>
      </w:r>
    </w:p>
    <w:p w14:paraId="12A5478D" w14:textId="77777777" w:rsidR="00D446E4" w:rsidRDefault="00D446E4" w:rsidP="00D446E4">
      <w:pPr>
        <w:spacing w:line="240" w:lineRule="auto"/>
      </w:pPr>
    </w:p>
    <w:p w14:paraId="69B6B37A" w14:textId="77777777" w:rsidR="00A66C5C" w:rsidRDefault="00D446E4" w:rsidP="000E750C">
      <w:pPr>
        <w:spacing w:line="240" w:lineRule="auto"/>
      </w:pPr>
      <w:r>
        <w:t>The San Francisco Board of Supervisors established the Local Homeless Coordinating Board via Resolution 827-97</w:t>
      </w:r>
      <w:r w:rsidR="0058511E">
        <w:t xml:space="preserve">.  </w:t>
      </w:r>
      <w:r w:rsidR="00A66C5C">
        <w:t xml:space="preserve">The </w:t>
      </w:r>
      <w:r w:rsidR="003A5145">
        <w:rPr>
          <w:highlight w:val="darkGray"/>
        </w:rPr>
        <w:t>Local Board’s</w:t>
      </w:r>
      <w:r w:rsidR="0034349F" w:rsidRPr="0034349F">
        <w:rPr>
          <w:highlight w:val="darkGray"/>
        </w:rPr>
        <w:t xml:space="preserve"> </w:t>
      </w:r>
      <w:r w:rsidR="00A66C5C">
        <w:t xml:space="preserve">powers and duties are codified in San Francisco Administrative Code Chapter 5, Article </w:t>
      </w:r>
      <w:r w:rsidR="003A5145">
        <w:rPr>
          <w:highlight w:val="darkGray"/>
        </w:rPr>
        <w:t>XXXI</w:t>
      </w:r>
      <w:r w:rsidR="00A66C5C">
        <w:t xml:space="preserve">, sections </w:t>
      </w:r>
      <w:r w:rsidR="003A5145">
        <w:rPr>
          <w:highlight w:val="darkGray"/>
        </w:rPr>
        <w:t xml:space="preserve">5.31-1 </w:t>
      </w:r>
      <w:r w:rsidR="00A66C5C">
        <w:t xml:space="preserve">through </w:t>
      </w:r>
      <w:r w:rsidR="003A5145">
        <w:rPr>
          <w:highlight w:val="darkGray"/>
        </w:rPr>
        <w:t>5.31-6</w:t>
      </w:r>
      <w:r w:rsidR="00A66C5C">
        <w:t>.</w:t>
      </w:r>
      <w:r w:rsidR="00070F1B">
        <w:t xml:space="preserve">  The </w:t>
      </w:r>
      <w:r w:rsidR="00F90DF6">
        <w:t xml:space="preserve">Local </w:t>
      </w:r>
      <w:r w:rsidR="00070F1B">
        <w:t xml:space="preserve">Board </w:t>
      </w:r>
      <w:proofErr w:type="gramStart"/>
      <w:r w:rsidR="00070F1B">
        <w:t>is</w:t>
      </w:r>
      <w:proofErr w:type="gramEnd"/>
      <w:r w:rsidR="00070F1B">
        <w:t xml:space="preserve"> established as an advisory body </w:t>
      </w:r>
      <w:r w:rsidR="00F90DF6">
        <w:t xml:space="preserve">who is responsible for advising </w:t>
      </w:r>
      <w:r w:rsidR="00070F1B">
        <w:t>on issues r</w:t>
      </w:r>
      <w:r w:rsidR="00070F1B" w:rsidRPr="00070F1B">
        <w:t>ela</w:t>
      </w:r>
      <w:r w:rsidR="00070F1B">
        <w:t>ted</w:t>
      </w:r>
      <w:r w:rsidR="00070F1B" w:rsidRPr="00070F1B">
        <w:t xml:space="preserve"> to the City’s participation in the Continuum of Care program</w:t>
      </w:r>
      <w:r w:rsidR="00F90DF6">
        <w:t>,</w:t>
      </w:r>
      <w:r w:rsidR="00070F1B">
        <w:t xml:space="preserve"> and whose members are appointed by</w:t>
      </w:r>
      <w:r w:rsidR="00F90DF6">
        <w:t xml:space="preserve"> </w:t>
      </w:r>
      <w:r w:rsidR="00070F1B">
        <w:t>the Homeless Oversight Commission.</w:t>
      </w:r>
    </w:p>
    <w:p w14:paraId="2110458F" w14:textId="77777777" w:rsidR="00A66C5C" w:rsidRDefault="00A66C5C" w:rsidP="00A66C5C">
      <w:pPr>
        <w:spacing w:line="240" w:lineRule="auto"/>
      </w:pPr>
    </w:p>
    <w:p w14:paraId="08494A8E" w14:textId="77777777" w:rsidR="007401A9" w:rsidRPr="005C4FD7" w:rsidRDefault="007401A9" w:rsidP="000E750C">
      <w:pPr>
        <w:spacing w:line="240" w:lineRule="auto"/>
        <w:jc w:val="center"/>
        <w:rPr>
          <w:b/>
        </w:rPr>
      </w:pPr>
      <w:r w:rsidRPr="005C4FD7">
        <w:rPr>
          <w:b/>
        </w:rPr>
        <w:t xml:space="preserve">Article III – </w:t>
      </w:r>
      <w:r w:rsidR="003A5145">
        <w:rPr>
          <w:b/>
          <w:highlight w:val="darkGray"/>
        </w:rPr>
        <w:t>Local Board</w:t>
      </w:r>
    </w:p>
    <w:p w14:paraId="7EBDE7A0" w14:textId="77777777" w:rsidR="005C4FD7" w:rsidRDefault="005C4FD7" w:rsidP="000E750C">
      <w:pPr>
        <w:spacing w:line="240" w:lineRule="auto"/>
      </w:pPr>
    </w:p>
    <w:p w14:paraId="566BCE40" w14:textId="77777777" w:rsidR="007401A9" w:rsidRPr="004D40C5" w:rsidRDefault="007401A9" w:rsidP="000E750C">
      <w:pPr>
        <w:spacing w:line="240" w:lineRule="auto"/>
        <w:rPr>
          <w:u w:val="single"/>
        </w:rPr>
      </w:pPr>
      <w:r w:rsidRPr="004D40C5">
        <w:rPr>
          <w:u w:val="single"/>
        </w:rPr>
        <w:t>Section 1</w:t>
      </w:r>
      <w:r w:rsidR="004D40C5">
        <w:rPr>
          <w:u w:val="single"/>
        </w:rPr>
        <w:t>.</w:t>
      </w:r>
      <w:r w:rsidRPr="004D40C5">
        <w:rPr>
          <w:u w:val="single"/>
        </w:rPr>
        <w:t xml:space="preserve"> </w:t>
      </w:r>
      <w:r w:rsidR="004D40C5" w:rsidRPr="004D40C5">
        <w:rPr>
          <w:u w:val="single"/>
        </w:rPr>
        <w:t>Membership</w:t>
      </w:r>
    </w:p>
    <w:p w14:paraId="00D44119" w14:textId="77777777" w:rsidR="004D40C5" w:rsidRDefault="004D40C5" w:rsidP="000E750C">
      <w:pPr>
        <w:spacing w:line="240" w:lineRule="auto"/>
      </w:pPr>
    </w:p>
    <w:p w14:paraId="69D2195F" w14:textId="77777777" w:rsidR="007401A9" w:rsidRDefault="004D40C5" w:rsidP="003A5145">
      <w:pPr>
        <w:spacing w:line="240" w:lineRule="auto"/>
      </w:pPr>
      <w:bookmarkStart w:id="0" w:name="_Hlk158987250"/>
      <w:r>
        <w:t xml:space="preserve">The </w:t>
      </w:r>
      <w:r w:rsidR="00267269">
        <w:rPr>
          <w:highlight w:val="darkGray"/>
        </w:rPr>
        <w:t>Local Board</w:t>
      </w:r>
      <w:r w:rsidR="0034349F">
        <w:t xml:space="preserve"> </w:t>
      </w:r>
      <w:r>
        <w:t xml:space="preserve">has </w:t>
      </w:r>
      <w:r w:rsidR="003A5145">
        <w:rPr>
          <w:highlight w:val="darkGray"/>
        </w:rPr>
        <w:t>11</w:t>
      </w:r>
      <w:r w:rsidR="0034349F">
        <w:t xml:space="preserve"> </w:t>
      </w:r>
      <w:r w:rsidR="007401A9">
        <w:t>members</w:t>
      </w:r>
      <w:r w:rsidR="003A5145">
        <w:t xml:space="preserve">, </w:t>
      </w:r>
      <w:r w:rsidR="003A5145" w:rsidRPr="003A5145">
        <w:t xml:space="preserve">appointed by the </w:t>
      </w:r>
      <w:r w:rsidR="0058511E" w:rsidRPr="003A5145">
        <w:t>Homelessness Oversight Commission</w:t>
      </w:r>
      <w:r w:rsidR="0058511E">
        <w:t xml:space="preserve"> (the “</w:t>
      </w:r>
      <w:r w:rsidR="0058511E">
        <w:rPr>
          <w:highlight w:val="darkGray"/>
        </w:rPr>
        <w:t>Commission</w:t>
      </w:r>
      <w:r w:rsidR="0058511E">
        <w:t>”)</w:t>
      </w:r>
      <w:r>
        <w:t xml:space="preserve">.  </w:t>
      </w:r>
      <w:r w:rsidR="003A5145">
        <w:t>Seat 1 shall be held by a homeless or formerly homeless person and Seats 2 through 11 shall be held by people who represent relevant organizations or projects serving one or more homeless subpopulations in San Francisco, as the terms “relevant organizations” and “homeless subpopulations” are used in 42 C.F.R. Section 578.5(b), as it may be amended from time to time. Regarding Seats 2 through 11, any Board member may represent the interests of more than one relevant organization or homeless subpopulation.</w:t>
      </w:r>
      <w:r>
        <w:t xml:space="preserve">  </w:t>
      </w:r>
      <w:r w:rsidR="007401A9">
        <w:t>(</w:t>
      </w:r>
      <w:r w:rsidR="00A66C5C" w:rsidRPr="0034349F">
        <w:rPr>
          <w:highlight w:val="darkGray"/>
        </w:rPr>
        <w:t>Administrative C</w:t>
      </w:r>
      <w:r w:rsidR="0034349F">
        <w:rPr>
          <w:highlight w:val="darkGray"/>
        </w:rPr>
        <w:t xml:space="preserve">ode § </w:t>
      </w:r>
      <w:r w:rsidR="003A5145" w:rsidRPr="003A5145">
        <w:t>5.31-2</w:t>
      </w:r>
      <w:r>
        <w:t>)</w:t>
      </w:r>
    </w:p>
    <w:bookmarkEnd w:id="0"/>
    <w:p w14:paraId="3C2441AE" w14:textId="77777777" w:rsidR="00267269" w:rsidRDefault="00267269" w:rsidP="000E750C">
      <w:pPr>
        <w:spacing w:line="240" w:lineRule="auto"/>
      </w:pPr>
    </w:p>
    <w:p w14:paraId="55F8924B" w14:textId="77777777" w:rsidR="007401A9" w:rsidRPr="004D40C5" w:rsidRDefault="004D40C5" w:rsidP="000E750C">
      <w:pPr>
        <w:spacing w:line="240" w:lineRule="auto"/>
        <w:rPr>
          <w:u w:val="single"/>
        </w:rPr>
      </w:pPr>
      <w:r>
        <w:rPr>
          <w:u w:val="single"/>
        </w:rPr>
        <w:t>Section 2.</w:t>
      </w:r>
      <w:r w:rsidR="007401A9" w:rsidRPr="004D40C5">
        <w:rPr>
          <w:u w:val="single"/>
        </w:rPr>
        <w:t xml:space="preserve"> Term</w:t>
      </w:r>
      <w:r>
        <w:rPr>
          <w:u w:val="single"/>
        </w:rPr>
        <w:t>s</w:t>
      </w:r>
    </w:p>
    <w:p w14:paraId="3C11182B" w14:textId="77777777" w:rsidR="004D40C5" w:rsidRDefault="004D40C5" w:rsidP="000E750C">
      <w:pPr>
        <w:spacing w:line="240" w:lineRule="auto"/>
      </w:pPr>
    </w:p>
    <w:p w14:paraId="76D90A0D" w14:textId="77777777" w:rsidR="004D40C5" w:rsidRDefault="004D40C5" w:rsidP="000E750C">
      <w:pPr>
        <w:spacing w:line="240" w:lineRule="auto"/>
      </w:pPr>
      <w:r>
        <w:t xml:space="preserve">The initial terms of all members of the </w:t>
      </w:r>
      <w:r w:rsidR="00F31AE0">
        <w:rPr>
          <w:highlight w:val="darkGray"/>
        </w:rPr>
        <w:t>Local Board</w:t>
      </w:r>
      <w:r w:rsidR="0034349F">
        <w:t xml:space="preserve"> </w:t>
      </w:r>
      <w:r>
        <w:t xml:space="preserve">began on </w:t>
      </w:r>
      <w:r w:rsidR="00F31AE0" w:rsidRPr="00F31AE0">
        <w:t>July 1, 2023, at noon</w:t>
      </w:r>
      <w:r>
        <w:t xml:space="preserve">.  The initial terms of members in </w:t>
      </w:r>
      <w:r w:rsidR="00EE6453">
        <w:t>S</w:t>
      </w:r>
      <w:r>
        <w:t>eats</w:t>
      </w:r>
      <w:r w:rsidR="00EE6453">
        <w:t xml:space="preserve"> </w:t>
      </w:r>
      <w:r w:rsidR="00F31AE0" w:rsidRPr="00F31AE0">
        <w:t>2, 4, 6, and 8</w:t>
      </w:r>
      <w:r w:rsidR="00F31AE0">
        <w:t xml:space="preserve"> </w:t>
      </w:r>
      <w:r w:rsidR="00641B7D">
        <w:t>will</w:t>
      </w:r>
      <w:r>
        <w:t xml:space="preserve"> end </w:t>
      </w:r>
      <w:r w:rsidR="00F31AE0" w:rsidRPr="00F31AE0">
        <w:t>at noon on July 1, 2025</w:t>
      </w:r>
      <w:r>
        <w:t xml:space="preserve">, and the initial terms of members in </w:t>
      </w:r>
      <w:r w:rsidR="00EE6453">
        <w:t>the remaining</w:t>
      </w:r>
      <w:r>
        <w:t xml:space="preserve"> seats will </w:t>
      </w:r>
      <w:proofErr w:type="gramStart"/>
      <w:r>
        <w:t>end on</w:t>
      </w:r>
      <w:proofErr w:type="gramEnd"/>
      <w:r>
        <w:t xml:space="preserve"> </w:t>
      </w:r>
      <w:r w:rsidR="00F31AE0" w:rsidRPr="00F31AE0">
        <w:t>at noon on July 1, 2027</w:t>
      </w:r>
      <w:r>
        <w:t>.  After the</w:t>
      </w:r>
      <w:r w:rsidR="00641B7D">
        <w:t xml:space="preserve"> expiration of those</w:t>
      </w:r>
      <w:r>
        <w:t xml:space="preserve"> initial terms, all terms will be </w:t>
      </w:r>
      <w:r w:rsidR="00F31AE0">
        <w:rPr>
          <w:highlight w:val="darkGray"/>
        </w:rPr>
        <w:t>four</w:t>
      </w:r>
      <w:r>
        <w:t xml:space="preserve"> years.  </w:t>
      </w:r>
      <w:r w:rsidR="0034349F">
        <w:t>(</w:t>
      </w:r>
      <w:r w:rsidR="0034349F" w:rsidRPr="0034349F">
        <w:rPr>
          <w:highlight w:val="darkGray"/>
        </w:rPr>
        <w:t>Administrative C</w:t>
      </w:r>
      <w:r w:rsidR="0034349F">
        <w:rPr>
          <w:highlight w:val="darkGray"/>
        </w:rPr>
        <w:t xml:space="preserve">ode § </w:t>
      </w:r>
      <w:r w:rsidR="00F31AE0" w:rsidRPr="00F31AE0">
        <w:t>5.31-3</w:t>
      </w:r>
      <w:r w:rsidR="0034349F">
        <w:t>)</w:t>
      </w:r>
    </w:p>
    <w:p w14:paraId="7F638C28" w14:textId="77777777" w:rsidR="004D40C5" w:rsidRDefault="004D40C5" w:rsidP="000E750C">
      <w:pPr>
        <w:spacing w:line="240" w:lineRule="auto"/>
      </w:pPr>
    </w:p>
    <w:p w14:paraId="2904C90D" w14:textId="77777777" w:rsidR="004D40C5" w:rsidRPr="004D40C5" w:rsidRDefault="004D40C5" w:rsidP="000E750C">
      <w:pPr>
        <w:spacing w:line="240" w:lineRule="auto"/>
        <w:rPr>
          <w:u w:val="single"/>
        </w:rPr>
      </w:pPr>
      <w:r>
        <w:rPr>
          <w:u w:val="single"/>
        </w:rPr>
        <w:lastRenderedPageBreak/>
        <w:t>Section 3. Removal</w:t>
      </w:r>
      <w:r w:rsidR="003744D1">
        <w:rPr>
          <w:u w:val="single"/>
        </w:rPr>
        <w:t xml:space="preserve"> and </w:t>
      </w:r>
      <w:r w:rsidR="00E86247">
        <w:rPr>
          <w:u w:val="single"/>
        </w:rPr>
        <w:t>Absences</w:t>
      </w:r>
    </w:p>
    <w:p w14:paraId="37A1CE91" w14:textId="77777777" w:rsidR="004D40C5" w:rsidRDefault="004D40C5" w:rsidP="000E750C">
      <w:pPr>
        <w:spacing w:line="240" w:lineRule="auto"/>
      </w:pPr>
    </w:p>
    <w:p w14:paraId="557E5828" w14:textId="77777777" w:rsidR="003744D1" w:rsidRDefault="004D40C5" w:rsidP="000E750C">
      <w:pPr>
        <w:spacing w:line="240" w:lineRule="auto"/>
      </w:pPr>
      <w:r w:rsidRPr="004D40C5">
        <w:t xml:space="preserve">Members may be removed by </w:t>
      </w:r>
      <w:r w:rsidR="00F31AE0">
        <w:t>the Commission</w:t>
      </w:r>
      <w:r w:rsidRPr="004D40C5">
        <w:t xml:space="preserve"> at any time.</w:t>
      </w:r>
    </w:p>
    <w:p w14:paraId="6B08DB4F" w14:textId="77777777" w:rsidR="003744D1" w:rsidRDefault="003744D1" w:rsidP="000E750C">
      <w:pPr>
        <w:spacing w:line="240" w:lineRule="auto"/>
      </w:pPr>
    </w:p>
    <w:p w14:paraId="4DD24B4D" w14:textId="77777777" w:rsidR="004D40C5" w:rsidRDefault="004D40C5" w:rsidP="000E750C">
      <w:pPr>
        <w:spacing w:line="240" w:lineRule="auto"/>
      </w:pPr>
      <w:r w:rsidRPr="004D40C5">
        <w:t xml:space="preserve">Additionally, any member who misses three regular meetings of the </w:t>
      </w:r>
      <w:r w:rsidR="00F31AE0">
        <w:rPr>
          <w:highlight w:val="darkGray"/>
        </w:rPr>
        <w:t>Local Board</w:t>
      </w:r>
      <w:r w:rsidRPr="004D40C5">
        <w:t xml:space="preserve"> within a </w:t>
      </w:r>
      <w:r w:rsidR="000C4F06">
        <w:t>12</w:t>
      </w:r>
      <w:r w:rsidRPr="004D40C5">
        <w:t xml:space="preserve">-month period without the express approval of the </w:t>
      </w:r>
      <w:r w:rsidR="00F31AE0">
        <w:rPr>
          <w:highlight w:val="darkGray"/>
        </w:rPr>
        <w:t>Local Board</w:t>
      </w:r>
      <w:r w:rsidR="00A64ED2" w:rsidRPr="004D40C5">
        <w:t xml:space="preserve"> </w:t>
      </w:r>
      <w:r w:rsidRPr="004D40C5">
        <w:t xml:space="preserve">at or before each missed meeting </w:t>
      </w:r>
      <w:r>
        <w:t>will</w:t>
      </w:r>
      <w:r w:rsidRPr="004D40C5">
        <w:t xml:space="preserve"> be deemed to have resigned from the </w:t>
      </w:r>
      <w:r w:rsidR="00F31AE0">
        <w:rPr>
          <w:highlight w:val="darkGray"/>
        </w:rPr>
        <w:t>Local Board</w:t>
      </w:r>
      <w:r w:rsidR="00A64ED2" w:rsidRPr="004D40C5">
        <w:t xml:space="preserve"> </w:t>
      </w:r>
      <w:r w:rsidRPr="004D40C5">
        <w:t xml:space="preserve">ten days after the third unapproved absence. </w:t>
      </w:r>
      <w:r>
        <w:t xml:space="preserve"> </w:t>
      </w:r>
      <w:r w:rsidRPr="004D40C5">
        <w:t xml:space="preserve">The </w:t>
      </w:r>
      <w:r w:rsidR="00F31AE0">
        <w:rPr>
          <w:highlight w:val="darkGray"/>
        </w:rPr>
        <w:t>Local Board</w:t>
      </w:r>
      <w:r w:rsidR="00A64ED2" w:rsidRPr="004D40C5">
        <w:t xml:space="preserve"> </w:t>
      </w:r>
      <w:r>
        <w:t xml:space="preserve">will </w:t>
      </w:r>
      <w:r w:rsidRPr="004D40C5">
        <w:t xml:space="preserve">inform the </w:t>
      </w:r>
      <w:r w:rsidR="00F31AE0">
        <w:t>Commission</w:t>
      </w:r>
      <w:r w:rsidRPr="004D40C5">
        <w:t xml:space="preserve"> of any such resignation.</w:t>
      </w:r>
      <w:r>
        <w:t xml:space="preserve">  </w:t>
      </w:r>
      <w:r w:rsidR="001A6263">
        <w:t>(</w:t>
      </w:r>
      <w:r w:rsidR="001A6263" w:rsidRPr="0034349F">
        <w:rPr>
          <w:highlight w:val="darkGray"/>
        </w:rPr>
        <w:t>Administrative C</w:t>
      </w:r>
      <w:r w:rsidR="001A6263">
        <w:rPr>
          <w:highlight w:val="darkGray"/>
        </w:rPr>
        <w:t xml:space="preserve">ode § </w:t>
      </w:r>
      <w:r w:rsidR="00F31AE0" w:rsidRPr="00F31AE0">
        <w:t>5.31-3</w:t>
      </w:r>
      <w:r w:rsidR="001A6263">
        <w:t>)</w:t>
      </w:r>
    </w:p>
    <w:p w14:paraId="179FAE81" w14:textId="77777777" w:rsidR="003744D1" w:rsidRDefault="003744D1" w:rsidP="000E750C">
      <w:pPr>
        <w:spacing w:line="240" w:lineRule="auto"/>
      </w:pPr>
    </w:p>
    <w:p w14:paraId="63F6430F" w14:textId="77777777" w:rsidR="003744D1" w:rsidRDefault="003744D1" w:rsidP="000E750C">
      <w:pPr>
        <w:spacing w:line="240" w:lineRule="auto"/>
      </w:pPr>
      <w:r>
        <w:t xml:space="preserve">The </w:t>
      </w:r>
      <w:r w:rsidR="00F31AE0">
        <w:rPr>
          <w:highlight w:val="darkGray"/>
        </w:rPr>
        <w:t>Local Board</w:t>
      </w:r>
      <w:r w:rsidR="00F31AE0" w:rsidRPr="004D40C5">
        <w:t xml:space="preserve"> </w:t>
      </w:r>
      <w:r>
        <w:t xml:space="preserve">may vote to excuse an absent member from a </w:t>
      </w:r>
      <w:r w:rsidR="00F31AE0">
        <w:rPr>
          <w:highlight w:val="darkGray"/>
        </w:rPr>
        <w:t>Local Board</w:t>
      </w:r>
      <w:r w:rsidR="00F31AE0" w:rsidRPr="004D40C5">
        <w:t xml:space="preserve"> </w:t>
      </w:r>
      <w:r>
        <w:t xml:space="preserve">meeting.  If the </w:t>
      </w:r>
      <w:r w:rsidR="00F31AE0">
        <w:rPr>
          <w:highlight w:val="darkGray"/>
        </w:rPr>
        <w:t>Local Board</w:t>
      </w:r>
      <w:r w:rsidR="00F31AE0" w:rsidRPr="004D40C5">
        <w:t xml:space="preserve"> </w:t>
      </w:r>
      <w:r>
        <w:t xml:space="preserve">does not take such a vote at the meeting or at a previous meeting, then the minutes shall note that </w:t>
      </w:r>
      <w:proofErr w:type="gramStart"/>
      <w:r>
        <w:t>the absence</w:t>
      </w:r>
      <w:proofErr w:type="gramEnd"/>
      <w:r>
        <w:t xml:space="preserve"> is unexcused.  Regular attendance at the </w:t>
      </w:r>
      <w:r w:rsidR="00F31AE0">
        <w:rPr>
          <w:highlight w:val="darkGray"/>
        </w:rPr>
        <w:t>Local Board</w:t>
      </w:r>
      <w:r w:rsidR="00F31AE0" w:rsidRPr="004D40C5">
        <w:t xml:space="preserve"> </w:t>
      </w:r>
      <w:r>
        <w:t xml:space="preserve">meetings is critical to the </w:t>
      </w:r>
      <w:r w:rsidR="00F31AE0">
        <w:rPr>
          <w:highlight w:val="darkGray"/>
        </w:rPr>
        <w:t>Local Board</w:t>
      </w:r>
      <w:r w:rsidR="00F31AE0">
        <w:t xml:space="preserve">’s </w:t>
      </w:r>
      <w:r>
        <w:t>ongoing success.</w:t>
      </w:r>
    </w:p>
    <w:p w14:paraId="79777920" w14:textId="77777777" w:rsidR="004D40C5" w:rsidRDefault="004D40C5" w:rsidP="000E750C">
      <w:pPr>
        <w:spacing w:line="240" w:lineRule="auto"/>
      </w:pPr>
    </w:p>
    <w:p w14:paraId="776EC94B" w14:textId="77777777" w:rsidR="007401A9" w:rsidRPr="004D40C5" w:rsidRDefault="004D40C5" w:rsidP="000E750C">
      <w:pPr>
        <w:spacing w:line="240" w:lineRule="auto"/>
        <w:rPr>
          <w:u w:val="single"/>
        </w:rPr>
      </w:pPr>
      <w:r w:rsidRPr="004D40C5">
        <w:rPr>
          <w:u w:val="single"/>
        </w:rPr>
        <w:t>Section 4.</w:t>
      </w:r>
      <w:r w:rsidR="007401A9" w:rsidRPr="004D40C5">
        <w:rPr>
          <w:u w:val="single"/>
        </w:rPr>
        <w:t xml:space="preserve"> Compensation</w:t>
      </w:r>
    </w:p>
    <w:p w14:paraId="702D2812" w14:textId="77777777" w:rsidR="004D40C5" w:rsidRDefault="004D40C5" w:rsidP="000E750C">
      <w:pPr>
        <w:spacing w:line="240" w:lineRule="auto"/>
      </w:pPr>
    </w:p>
    <w:p w14:paraId="0F67350D" w14:textId="77777777" w:rsidR="007401A9" w:rsidRDefault="18245F5E" w:rsidP="000E750C">
      <w:pPr>
        <w:spacing w:line="240" w:lineRule="auto"/>
      </w:pPr>
      <w:r w:rsidRPr="18245F5E">
        <w:rPr>
          <w:highlight w:val="darkGray"/>
        </w:rPr>
        <w:t>Local Board</w:t>
      </w:r>
      <w:r>
        <w:t xml:space="preserve"> members shall serve without compensation from the City</w:t>
      </w:r>
      <w:r w:rsidRPr="18245F5E">
        <w:rPr>
          <w:highlight w:val="darkGray"/>
        </w:rPr>
        <w:t xml:space="preserve">.  </w:t>
      </w:r>
      <w:r>
        <w:t>(</w:t>
      </w:r>
      <w:r w:rsidRPr="18245F5E">
        <w:rPr>
          <w:highlight w:val="darkGray"/>
        </w:rPr>
        <w:t xml:space="preserve">Administrative Code § </w:t>
      </w:r>
      <w:r>
        <w:t>5.31-3.)</w:t>
      </w:r>
    </w:p>
    <w:p w14:paraId="056AE69A" w14:textId="77777777" w:rsidR="004D40C5" w:rsidRDefault="004D40C5" w:rsidP="000E750C">
      <w:pPr>
        <w:spacing w:line="240" w:lineRule="auto"/>
      </w:pPr>
    </w:p>
    <w:p w14:paraId="711D623B" w14:textId="77777777" w:rsidR="007401A9" w:rsidRPr="004D40C5" w:rsidRDefault="5E73AB74" w:rsidP="000E750C">
      <w:pPr>
        <w:spacing w:line="240" w:lineRule="auto"/>
        <w:rPr>
          <w:u w:val="single"/>
        </w:rPr>
      </w:pPr>
      <w:r w:rsidRPr="5E73AB74">
        <w:rPr>
          <w:u w:val="single"/>
        </w:rPr>
        <w:t>Section 5.  Purpose and Responsibilities</w:t>
      </w:r>
    </w:p>
    <w:p w14:paraId="0F4E6BCB" w14:textId="77777777" w:rsidR="003744D1" w:rsidRDefault="003744D1" w:rsidP="000E750C">
      <w:pPr>
        <w:spacing w:line="240" w:lineRule="auto"/>
      </w:pPr>
    </w:p>
    <w:p w14:paraId="4E8A160C" w14:textId="77777777" w:rsidR="003744D1" w:rsidRDefault="000E750C" w:rsidP="000E750C">
      <w:pPr>
        <w:spacing w:line="240" w:lineRule="auto"/>
      </w:pPr>
      <w:r>
        <w:t xml:space="preserve">The </w:t>
      </w:r>
      <w:r w:rsidR="00354337">
        <w:t>Local Board</w:t>
      </w:r>
      <w:r>
        <w:t xml:space="preserve"> has the following </w:t>
      </w:r>
      <w:proofErr w:type="gramStart"/>
      <w:r>
        <w:t>responsibilities:</w:t>
      </w:r>
      <w:proofErr w:type="gramEnd"/>
    </w:p>
    <w:p w14:paraId="227CB941" w14:textId="77777777" w:rsidR="000D70BC" w:rsidRDefault="000D70BC" w:rsidP="000D70BC">
      <w:pPr>
        <w:pStyle w:val="ListParagraph"/>
        <w:spacing w:line="240" w:lineRule="auto"/>
      </w:pPr>
    </w:p>
    <w:p w14:paraId="25DBC5DC" w14:textId="77777777" w:rsidR="00F31AE0" w:rsidRDefault="00F31AE0" w:rsidP="00F31AE0">
      <w:pPr>
        <w:spacing w:line="240" w:lineRule="auto"/>
      </w:pPr>
      <w:r>
        <w:t xml:space="preserve">(a)   Serve as the Continuum of Care governing body in accordance with applicable HUD rules and regulations, </w:t>
      </w:r>
      <w:proofErr w:type="gramStart"/>
      <w:r>
        <w:t>including but not limited to</w:t>
      </w:r>
      <w:proofErr w:type="gramEnd"/>
      <w:r>
        <w:t xml:space="preserve"> 24 CFR Part 578 et seq., as amended. The Coordinating Board shall adopt, and all members shall abide by, a written conflict of interest policy that complies with 24 CFR Section 578.95(b), as amended.</w:t>
      </w:r>
    </w:p>
    <w:p w14:paraId="7B425B31" w14:textId="77777777" w:rsidR="00F31AE0" w:rsidRDefault="00F31AE0" w:rsidP="00F31AE0">
      <w:pPr>
        <w:spacing w:line="240" w:lineRule="auto"/>
      </w:pPr>
    </w:p>
    <w:p w14:paraId="3BB15193" w14:textId="77777777" w:rsidR="00F31AE0" w:rsidRDefault="00F31AE0" w:rsidP="00F31AE0">
      <w:pPr>
        <w:spacing w:line="240" w:lineRule="auto"/>
      </w:pPr>
      <w:r>
        <w:t>(b)   Advise the Commission on issues relating to the City’s participation in the Continuum of Care program. (</w:t>
      </w:r>
      <w:r w:rsidRPr="0034349F">
        <w:rPr>
          <w:highlight w:val="darkGray"/>
        </w:rPr>
        <w:t>Administrative C</w:t>
      </w:r>
      <w:r>
        <w:rPr>
          <w:highlight w:val="darkGray"/>
        </w:rPr>
        <w:t xml:space="preserve">ode § </w:t>
      </w:r>
      <w:r w:rsidRPr="00F31AE0">
        <w:t>5.31-</w:t>
      </w:r>
      <w:r>
        <w:t>4.)</w:t>
      </w:r>
    </w:p>
    <w:p w14:paraId="1C93481A" w14:textId="77777777" w:rsidR="00F31AE0" w:rsidRDefault="00F31AE0" w:rsidP="00F31AE0">
      <w:pPr>
        <w:spacing w:line="240" w:lineRule="auto"/>
      </w:pPr>
    </w:p>
    <w:p w14:paraId="5941BCCC" w14:textId="77777777" w:rsidR="00F31AE0" w:rsidRDefault="18245F5E" w:rsidP="00F31AE0">
      <w:pPr>
        <w:spacing w:line="240" w:lineRule="auto"/>
      </w:pPr>
      <w:r>
        <w:t>The Local Board also works towards developing a continuum of services where the ultimate goal is to prevent and eradicate homelessness in the City and County of San Francisco.  All efforts are aimed at permanent solutions, and the range of services is designed to meet the unique and complex needs of individuals who are threatened or currently experiencing homelessness.</w:t>
      </w:r>
    </w:p>
    <w:p w14:paraId="49F4D685" w14:textId="77777777" w:rsidR="00F31AE0" w:rsidRDefault="00F31AE0" w:rsidP="00F31AE0">
      <w:pPr>
        <w:spacing w:line="240" w:lineRule="auto"/>
      </w:pPr>
    </w:p>
    <w:p w14:paraId="50D6822F" w14:textId="77777777" w:rsidR="007401A9" w:rsidRPr="00D80C5C" w:rsidRDefault="5F2D367D" w:rsidP="5F2D367D">
      <w:pPr>
        <w:spacing w:line="240" w:lineRule="auto"/>
        <w:jc w:val="center"/>
        <w:rPr>
          <w:b/>
          <w:bCs/>
        </w:rPr>
      </w:pPr>
      <w:r w:rsidRPr="5F2D367D">
        <w:rPr>
          <w:b/>
          <w:bCs/>
        </w:rPr>
        <w:t>Article IV – Officers</w:t>
      </w:r>
    </w:p>
    <w:p w14:paraId="504D250F" w14:textId="77777777" w:rsidR="00D80C5C" w:rsidRDefault="00D80C5C" w:rsidP="000E750C">
      <w:pPr>
        <w:spacing w:line="240" w:lineRule="auto"/>
      </w:pPr>
    </w:p>
    <w:p w14:paraId="3A937E13" w14:textId="77777777" w:rsidR="007401A9" w:rsidRPr="00D80C5C" w:rsidRDefault="00D80C5C" w:rsidP="000E750C">
      <w:pPr>
        <w:spacing w:line="240" w:lineRule="auto"/>
        <w:rPr>
          <w:u w:val="single"/>
        </w:rPr>
      </w:pPr>
      <w:r>
        <w:rPr>
          <w:u w:val="single"/>
        </w:rPr>
        <w:t>Section 1.</w:t>
      </w:r>
      <w:r w:rsidR="007401A9" w:rsidRPr="00D80C5C">
        <w:rPr>
          <w:u w:val="single"/>
        </w:rPr>
        <w:t xml:space="preserve"> Officers</w:t>
      </w:r>
    </w:p>
    <w:p w14:paraId="47587FA2" w14:textId="77777777" w:rsidR="00D80C5C" w:rsidRDefault="00D80C5C" w:rsidP="000E750C">
      <w:pPr>
        <w:spacing w:line="240" w:lineRule="auto"/>
      </w:pPr>
    </w:p>
    <w:p w14:paraId="292556CD" w14:textId="77777777" w:rsidR="00C32AC9" w:rsidRDefault="1B89C0D1" w:rsidP="000E750C">
      <w:pPr>
        <w:spacing w:line="240" w:lineRule="auto"/>
      </w:pPr>
      <w:r>
        <w:t xml:space="preserve">The </w:t>
      </w:r>
      <w:r w:rsidRPr="1B89C0D1">
        <w:rPr>
          <w:highlight w:val="darkGray"/>
        </w:rPr>
        <w:t>Local Board</w:t>
      </w:r>
      <w:r>
        <w:t xml:space="preserve"> shall have two Co-Chairs. </w:t>
      </w:r>
    </w:p>
    <w:p w14:paraId="187FADFF" w14:textId="77777777" w:rsidR="00D80C5C" w:rsidRDefault="00D80C5C" w:rsidP="000E750C">
      <w:pPr>
        <w:spacing w:line="240" w:lineRule="auto"/>
      </w:pPr>
    </w:p>
    <w:p w14:paraId="7542D9F6" w14:textId="77777777" w:rsidR="007401A9" w:rsidRPr="00D80C5C" w:rsidRDefault="007401A9" w:rsidP="000E750C">
      <w:pPr>
        <w:spacing w:line="240" w:lineRule="auto"/>
        <w:rPr>
          <w:u w:val="single"/>
        </w:rPr>
      </w:pPr>
      <w:r w:rsidRPr="00D80C5C">
        <w:rPr>
          <w:u w:val="single"/>
        </w:rPr>
        <w:t>Section 2</w:t>
      </w:r>
      <w:r w:rsidR="00D80C5C" w:rsidRPr="00D80C5C">
        <w:rPr>
          <w:u w:val="single"/>
        </w:rPr>
        <w:t>.</w:t>
      </w:r>
      <w:r w:rsidRPr="00D80C5C">
        <w:rPr>
          <w:u w:val="single"/>
        </w:rPr>
        <w:t xml:space="preserve"> Term of Office</w:t>
      </w:r>
    </w:p>
    <w:p w14:paraId="20B0B9C4" w14:textId="77777777" w:rsidR="00D80C5C" w:rsidRDefault="00D80C5C" w:rsidP="000E750C">
      <w:pPr>
        <w:spacing w:line="240" w:lineRule="auto"/>
      </w:pPr>
    </w:p>
    <w:p w14:paraId="36D3505F" w14:textId="77777777" w:rsidR="007401A9" w:rsidRDefault="007401A9" w:rsidP="000E750C">
      <w:pPr>
        <w:spacing w:line="240" w:lineRule="auto"/>
      </w:pPr>
      <w:r>
        <w:lastRenderedPageBreak/>
        <w:t>The</w:t>
      </w:r>
      <w:r w:rsidR="00D80C5C">
        <w:t xml:space="preserve"> term</w:t>
      </w:r>
      <w:r w:rsidR="00694E65">
        <w:t>s</w:t>
      </w:r>
      <w:r w:rsidR="00D80C5C">
        <w:t xml:space="preserve"> of the </w:t>
      </w:r>
      <w:r w:rsidR="00822F17">
        <w:t>Co-</w:t>
      </w:r>
      <w:r w:rsidR="00D80C5C">
        <w:t>Chair</w:t>
      </w:r>
      <w:r w:rsidR="00822F17">
        <w:t>s</w:t>
      </w:r>
      <w:r w:rsidR="00D80C5C">
        <w:t xml:space="preserve"> appointed by the </w:t>
      </w:r>
      <w:r w:rsidR="00354337">
        <w:rPr>
          <w:highlight w:val="darkGray"/>
        </w:rPr>
        <w:t>Local Board</w:t>
      </w:r>
      <w:r w:rsidR="00D80C5C">
        <w:t xml:space="preserve"> at its meeting</w:t>
      </w:r>
      <w:r w:rsidR="007D2CE6">
        <w:t xml:space="preserve"> on </w:t>
      </w:r>
      <w:r w:rsidR="00DC1846">
        <w:rPr>
          <w:highlight w:val="darkGray"/>
        </w:rPr>
        <w:t>July 1, 20</w:t>
      </w:r>
      <w:r w:rsidR="005E6C18">
        <w:rPr>
          <w:highlight w:val="darkGray"/>
        </w:rPr>
        <w:t>23</w:t>
      </w:r>
      <w:r w:rsidR="00DC1846">
        <w:t xml:space="preserve"> </w:t>
      </w:r>
      <w:r w:rsidR="007D2CE6">
        <w:t xml:space="preserve">shall expire at </w:t>
      </w:r>
      <w:r w:rsidR="001A6263" w:rsidRPr="00F90DF6">
        <w:rPr>
          <w:highlight w:val="yellow"/>
        </w:rPr>
        <w:t>Date</w:t>
      </w:r>
      <w:r w:rsidR="007D2CE6">
        <w:t>.</w:t>
      </w:r>
    </w:p>
    <w:p w14:paraId="63BF20E1" w14:textId="77777777" w:rsidR="00D80C5C" w:rsidRDefault="00D80C5C" w:rsidP="000E750C">
      <w:pPr>
        <w:spacing w:line="240" w:lineRule="auto"/>
      </w:pPr>
    </w:p>
    <w:p w14:paraId="365D45CF" w14:textId="77777777" w:rsidR="007401A9" w:rsidRPr="007D2CE6" w:rsidRDefault="007401A9" w:rsidP="000E750C">
      <w:pPr>
        <w:spacing w:line="240" w:lineRule="auto"/>
        <w:rPr>
          <w:u w:val="single"/>
        </w:rPr>
      </w:pPr>
      <w:r w:rsidRPr="007D2CE6">
        <w:rPr>
          <w:u w:val="single"/>
        </w:rPr>
        <w:t>Section 3</w:t>
      </w:r>
      <w:r w:rsidR="007D2CE6" w:rsidRPr="007D2CE6">
        <w:rPr>
          <w:u w:val="single"/>
        </w:rPr>
        <w:t>.</w:t>
      </w:r>
      <w:r w:rsidRPr="007D2CE6">
        <w:rPr>
          <w:u w:val="single"/>
        </w:rPr>
        <w:t xml:space="preserve"> Nomination and Election of Officers</w:t>
      </w:r>
    </w:p>
    <w:p w14:paraId="334BE985" w14:textId="77777777" w:rsidR="007D2CE6" w:rsidRDefault="007D2CE6" w:rsidP="000E750C">
      <w:pPr>
        <w:spacing w:line="240" w:lineRule="auto"/>
      </w:pPr>
    </w:p>
    <w:p w14:paraId="024A6C8F" w14:textId="77777777" w:rsidR="007401A9" w:rsidRDefault="007401A9" w:rsidP="000E750C">
      <w:pPr>
        <w:spacing w:line="240" w:lineRule="auto"/>
      </w:pPr>
      <w:r>
        <w:t xml:space="preserve">A. </w:t>
      </w:r>
      <w:r w:rsidR="007D2CE6">
        <w:t xml:space="preserve"> </w:t>
      </w:r>
      <w:r w:rsidR="007D2CE6">
        <w:tab/>
        <w:t xml:space="preserve">The </w:t>
      </w:r>
      <w:r w:rsidR="00354337">
        <w:rPr>
          <w:highlight w:val="darkGray"/>
        </w:rPr>
        <w:t>Local Board</w:t>
      </w:r>
      <w:r w:rsidR="007D2CE6">
        <w:t xml:space="preserve"> shall elect</w:t>
      </w:r>
      <w:r>
        <w:t xml:space="preserve"> </w:t>
      </w:r>
      <w:r w:rsidR="00D457F7">
        <w:t xml:space="preserve">Co-Chairs </w:t>
      </w:r>
      <w:r>
        <w:t xml:space="preserve">at the </w:t>
      </w:r>
      <w:r w:rsidR="007D2CE6">
        <w:t xml:space="preserve">first </w:t>
      </w:r>
      <w:r w:rsidR="00694E65">
        <w:t xml:space="preserve">regular </w:t>
      </w:r>
      <w:r w:rsidR="00354337">
        <w:rPr>
          <w:highlight w:val="darkGray"/>
        </w:rPr>
        <w:t>Local Board</w:t>
      </w:r>
      <w:r w:rsidR="007D2CE6">
        <w:t xml:space="preserve"> </w:t>
      </w:r>
      <w:r>
        <w:t xml:space="preserve">meeting </w:t>
      </w:r>
      <w:r w:rsidR="007D2CE6">
        <w:t xml:space="preserve">in </w:t>
      </w:r>
      <w:proofErr w:type="gramStart"/>
      <w:r w:rsidR="000B41D6" w:rsidRPr="00F90DF6">
        <w:rPr>
          <w:highlight w:val="yellow"/>
        </w:rPr>
        <w:t>Month</w:t>
      </w:r>
      <w:proofErr w:type="gramEnd"/>
      <w:r w:rsidR="000B41D6" w:rsidRPr="00F90DF6">
        <w:rPr>
          <w:highlight w:val="yellow"/>
        </w:rPr>
        <w:t xml:space="preserve"> </w:t>
      </w:r>
      <w:r w:rsidR="007D2CE6" w:rsidRPr="00F90DF6">
        <w:rPr>
          <w:highlight w:val="yellow"/>
        </w:rPr>
        <w:t xml:space="preserve">of </w:t>
      </w:r>
      <w:r w:rsidRPr="00F90DF6">
        <w:rPr>
          <w:highlight w:val="yellow"/>
        </w:rPr>
        <w:t>each year</w:t>
      </w:r>
      <w:r>
        <w:t xml:space="preserve">. </w:t>
      </w:r>
      <w:r w:rsidR="007D2CE6">
        <w:t xml:space="preserve"> </w:t>
      </w:r>
      <w:r>
        <w:t>At th</w:t>
      </w:r>
      <w:r w:rsidR="007D2CE6">
        <w:t xml:space="preserve">at </w:t>
      </w:r>
      <w:r w:rsidR="00354337">
        <w:rPr>
          <w:highlight w:val="darkGray"/>
        </w:rPr>
        <w:t>Local Board</w:t>
      </w:r>
      <w:r>
        <w:t xml:space="preserve"> meeting, any </w:t>
      </w:r>
      <w:r w:rsidR="00354337">
        <w:rPr>
          <w:highlight w:val="darkGray"/>
        </w:rPr>
        <w:t>Local Board</w:t>
      </w:r>
      <w:r>
        <w:t xml:space="preserve"> member</w:t>
      </w:r>
      <w:r w:rsidR="007D2CE6">
        <w:t xml:space="preserve"> may nominate themselves or another </w:t>
      </w:r>
      <w:r w:rsidR="00354337">
        <w:rPr>
          <w:highlight w:val="darkGray"/>
        </w:rPr>
        <w:t>Local Board</w:t>
      </w:r>
      <w:r w:rsidR="007D2CE6">
        <w:t xml:space="preserve"> member for the office of </w:t>
      </w:r>
      <w:r w:rsidR="00D457F7">
        <w:t>Co-</w:t>
      </w:r>
      <w:r w:rsidR="007D2CE6">
        <w:t xml:space="preserve">Chair.  </w:t>
      </w:r>
      <w:proofErr w:type="gramStart"/>
      <w:r w:rsidR="007D2CE6">
        <w:t>A</w:t>
      </w:r>
      <w:r w:rsidR="00AC6E5D">
        <w:t>n</w:t>
      </w:r>
      <w:proofErr w:type="gramEnd"/>
      <w:r w:rsidR="007D2CE6">
        <w:t xml:space="preserve"> </w:t>
      </w:r>
      <w:r w:rsidR="00354337">
        <w:rPr>
          <w:highlight w:val="darkGray"/>
        </w:rPr>
        <w:t>Local Board</w:t>
      </w:r>
      <w:r w:rsidR="007D2CE6">
        <w:t xml:space="preserve"> member nominated for an office may decline the nomination.  Unless the </w:t>
      </w:r>
      <w:r w:rsidR="00354337">
        <w:rPr>
          <w:highlight w:val="darkGray"/>
        </w:rPr>
        <w:t>Local Board</w:t>
      </w:r>
      <w:r w:rsidR="007D2CE6">
        <w:t xml:space="preserve"> member declines, all </w:t>
      </w:r>
      <w:r w:rsidR="00354337">
        <w:rPr>
          <w:highlight w:val="darkGray"/>
        </w:rPr>
        <w:t>Local Board</w:t>
      </w:r>
      <w:r>
        <w:t xml:space="preserve"> members</w:t>
      </w:r>
      <w:r w:rsidR="007D2CE6">
        <w:t xml:space="preserve"> </w:t>
      </w:r>
      <w:r>
        <w:t xml:space="preserve">nominated at </w:t>
      </w:r>
      <w:r w:rsidR="007D2CE6">
        <w:t>that</w:t>
      </w:r>
      <w:r>
        <w:t xml:space="preserve"> meeting shall be</w:t>
      </w:r>
      <w:r w:rsidR="00694E65">
        <w:t xml:space="preserve"> considered</w:t>
      </w:r>
      <w:r>
        <w:t xml:space="preserve"> candidates for office.</w:t>
      </w:r>
    </w:p>
    <w:p w14:paraId="7C336A3C" w14:textId="77777777" w:rsidR="007D2CE6" w:rsidRDefault="007D2CE6" w:rsidP="000E750C">
      <w:pPr>
        <w:spacing w:line="240" w:lineRule="auto"/>
      </w:pPr>
    </w:p>
    <w:p w14:paraId="5B7F7A28" w14:textId="77777777" w:rsidR="007D2CE6" w:rsidRDefault="007D2CE6" w:rsidP="000E750C">
      <w:pPr>
        <w:spacing w:line="240" w:lineRule="auto"/>
      </w:pPr>
      <w:r>
        <w:t>B.</w:t>
      </w:r>
      <w:r>
        <w:tab/>
        <w:t xml:space="preserve">The </w:t>
      </w:r>
      <w:r w:rsidR="00354337">
        <w:rPr>
          <w:highlight w:val="darkGray"/>
        </w:rPr>
        <w:t>Local Board</w:t>
      </w:r>
      <w:r>
        <w:t xml:space="preserve"> shall vote on the office of </w:t>
      </w:r>
      <w:r w:rsidR="00D457F7">
        <w:t>Co-</w:t>
      </w:r>
      <w:r>
        <w:t xml:space="preserve">Chair, with each member voting for one of the candidates.  If one candidate receives </w:t>
      </w:r>
      <w:r w:rsidR="00354337">
        <w:t>6</w:t>
      </w:r>
      <w:r w:rsidR="000B41D6">
        <w:rPr>
          <w:highlight w:val="darkGray"/>
        </w:rPr>
        <w:t xml:space="preserve"> (equivalent to a majority of total seats)</w:t>
      </w:r>
      <w:r>
        <w:t xml:space="preserve"> votes, that candidate shall be elected as </w:t>
      </w:r>
      <w:r w:rsidR="00D457F7">
        <w:t>Co-</w:t>
      </w:r>
      <w:r>
        <w:t xml:space="preserve">Chair.  If no candidate receives </w:t>
      </w:r>
      <w:r w:rsidR="00354337">
        <w:t>6</w:t>
      </w:r>
      <w:r w:rsidR="000B41D6">
        <w:rPr>
          <w:highlight w:val="darkGray"/>
        </w:rPr>
        <w:t xml:space="preserve"> (equivalent to a majority of total seats)</w:t>
      </w:r>
      <w:r w:rsidR="000B41D6">
        <w:t xml:space="preserve"> </w:t>
      </w:r>
      <w:r>
        <w:t xml:space="preserve">votes, the </w:t>
      </w:r>
      <w:r w:rsidR="00354337">
        <w:rPr>
          <w:highlight w:val="darkGray"/>
        </w:rPr>
        <w:t>Local Board</w:t>
      </w:r>
      <w:r>
        <w:t xml:space="preserve"> may have additional discussion and votes, the </w:t>
      </w:r>
      <w:r w:rsidR="00354337">
        <w:rPr>
          <w:highlight w:val="darkGray"/>
        </w:rPr>
        <w:t>Local Board</w:t>
      </w:r>
      <w:r>
        <w:t xml:space="preserve"> may reopen nominations, and candidates may withdraw their candidacy.  After the </w:t>
      </w:r>
      <w:r w:rsidR="00354337">
        <w:rPr>
          <w:highlight w:val="darkGray"/>
        </w:rPr>
        <w:t>Local Board</w:t>
      </w:r>
      <w:r>
        <w:t xml:space="preserve"> selects a </w:t>
      </w:r>
      <w:r w:rsidR="00D457F7">
        <w:t>Co-</w:t>
      </w:r>
      <w:r>
        <w:t xml:space="preserve">Chair, the </w:t>
      </w:r>
      <w:r w:rsidR="00354337">
        <w:rPr>
          <w:highlight w:val="darkGray"/>
        </w:rPr>
        <w:t>Local Board</w:t>
      </w:r>
      <w:r>
        <w:t xml:space="preserve"> shall vote on the office of </w:t>
      </w:r>
      <w:r w:rsidR="00D457F7">
        <w:t>the other Co-Chair</w:t>
      </w:r>
      <w:r>
        <w:t xml:space="preserve"> following the same procedure.</w:t>
      </w:r>
    </w:p>
    <w:p w14:paraId="447E32C3" w14:textId="77777777" w:rsidR="007D2CE6" w:rsidRDefault="007D2CE6" w:rsidP="000E750C">
      <w:pPr>
        <w:spacing w:line="240" w:lineRule="auto"/>
      </w:pPr>
    </w:p>
    <w:p w14:paraId="386E41B3" w14:textId="77777777" w:rsidR="007401A9" w:rsidRDefault="007D2CE6" w:rsidP="000E750C">
      <w:pPr>
        <w:spacing w:line="240" w:lineRule="auto"/>
      </w:pPr>
      <w:r>
        <w:t>C</w:t>
      </w:r>
      <w:r w:rsidR="007401A9">
        <w:t xml:space="preserve">. </w:t>
      </w:r>
      <w:r>
        <w:tab/>
      </w:r>
      <w:r w:rsidR="007401A9">
        <w:t xml:space="preserve">If the office of the </w:t>
      </w:r>
      <w:r w:rsidR="00D457F7">
        <w:t>Co-</w:t>
      </w:r>
      <w:r w:rsidR="007401A9">
        <w:t>Chair is vacated before the</w:t>
      </w:r>
      <w:r w:rsidR="00694E65">
        <w:t xml:space="preserve"> expiration of a term, the </w:t>
      </w:r>
      <w:r w:rsidR="00D457F7">
        <w:t>other Co-</w:t>
      </w:r>
      <w:r w:rsidR="007401A9">
        <w:t>Chair shall serve as Chair until the next regular meeting.</w:t>
      </w:r>
      <w:r w:rsidR="00694E65">
        <w:t xml:space="preserve"> </w:t>
      </w:r>
      <w:r w:rsidR="007401A9">
        <w:t xml:space="preserve"> The </w:t>
      </w:r>
      <w:r w:rsidR="00354337">
        <w:rPr>
          <w:highlight w:val="darkGray"/>
        </w:rPr>
        <w:t>Local Board</w:t>
      </w:r>
      <w:r w:rsidR="007401A9">
        <w:t xml:space="preserve"> shall </w:t>
      </w:r>
      <w:r>
        <w:t xml:space="preserve">elect </w:t>
      </w:r>
      <w:r w:rsidR="00D457F7">
        <w:t>the other</w:t>
      </w:r>
      <w:r w:rsidR="007401A9">
        <w:t xml:space="preserve"> </w:t>
      </w:r>
      <w:r w:rsidR="00D457F7">
        <w:t>Co-</w:t>
      </w:r>
      <w:r w:rsidR="007401A9">
        <w:t>Chair at t</w:t>
      </w:r>
      <w:r>
        <w:t xml:space="preserve">hat </w:t>
      </w:r>
      <w:r w:rsidR="007401A9">
        <w:t>meeting t</w:t>
      </w:r>
      <w:r w:rsidR="00694E65">
        <w:t xml:space="preserve">o fill the vacancy. </w:t>
      </w:r>
      <w:r w:rsidR="000C4F06">
        <w:t xml:space="preserve"> </w:t>
      </w:r>
      <w:r w:rsidR="00694E65">
        <w:t xml:space="preserve">If the Vice </w:t>
      </w:r>
      <w:r w:rsidR="007401A9">
        <w:t>Chair is</w:t>
      </w:r>
      <w:r>
        <w:t xml:space="preserve"> </w:t>
      </w:r>
      <w:r w:rsidR="007401A9">
        <w:t xml:space="preserve">elected as Chair, </w:t>
      </w:r>
      <w:r>
        <w:t xml:space="preserve">the </w:t>
      </w:r>
      <w:r w:rsidR="00354337">
        <w:rPr>
          <w:highlight w:val="darkGray"/>
        </w:rPr>
        <w:t>Local Board</w:t>
      </w:r>
      <w:r>
        <w:t xml:space="preserve"> shall elect</w:t>
      </w:r>
      <w:r w:rsidR="007401A9">
        <w:t xml:space="preserve"> a new Vice</w:t>
      </w:r>
      <w:r w:rsidR="00694E65">
        <w:t xml:space="preserve"> </w:t>
      </w:r>
      <w:r w:rsidR="007401A9">
        <w:t>Chair at that meeting.</w:t>
      </w:r>
    </w:p>
    <w:p w14:paraId="78DB4837" w14:textId="77777777" w:rsidR="007D2CE6" w:rsidRDefault="007D2CE6" w:rsidP="000E750C">
      <w:pPr>
        <w:spacing w:line="240" w:lineRule="auto"/>
      </w:pPr>
    </w:p>
    <w:p w14:paraId="0F6E5E2B" w14:textId="77777777" w:rsidR="007401A9" w:rsidRPr="00F42A58" w:rsidRDefault="007401A9" w:rsidP="000E750C">
      <w:pPr>
        <w:spacing w:line="240" w:lineRule="auto"/>
        <w:rPr>
          <w:u w:val="single"/>
        </w:rPr>
      </w:pPr>
      <w:r w:rsidRPr="00F42A58">
        <w:rPr>
          <w:u w:val="single"/>
        </w:rPr>
        <w:t>Section 4</w:t>
      </w:r>
      <w:r w:rsidR="00F42A58" w:rsidRPr="00F42A58">
        <w:rPr>
          <w:u w:val="single"/>
        </w:rPr>
        <w:t xml:space="preserve">. </w:t>
      </w:r>
      <w:r w:rsidRPr="00F42A58">
        <w:rPr>
          <w:u w:val="single"/>
        </w:rPr>
        <w:t xml:space="preserve"> General Duties and Responsibilities of the Chair</w:t>
      </w:r>
    </w:p>
    <w:p w14:paraId="181F5896" w14:textId="77777777" w:rsidR="00F42A58" w:rsidRDefault="00F42A58" w:rsidP="000E750C">
      <w:pPr>
        <w:spacing w:line="240" w:lineRule="auto"/>
      </w:pPr>
    </w:p>
    <w:p w14:paraId="0596387B" w14:textId="77777777" w:rsidR="007401A9" w:rsidRDefault="007401A9" w:rsidP="000E750C">
      <w:pPr>
        <w:spacing w:line="240" w:lineRule="auto"/>
      </w:pPr>
      <w:r>
        <w:t xml:space="preserve">The </w:t>
      </w:r>
      <w:r w:rsidR="00277328">
        <w:t>Co-</w:t>
      </w:r>
      <w:r>
        <w:t>Chair</w:t>
      </w:r>
      <w:r w:rsidR="00277328">
        <w:t>s</w:t>
      </w:r>
      <w:r>
        <w:t xml:space="preserve"> shall preside </w:t>
      </w:r>
      <w:proofErr w:type="gramStart"/>
      <w:r>
        <w:t>at</w:t>
      </w:r>
      <w:proofErr w:type="gramEnd"/>
      <w:r>
        <w:t xml:space="preserve"> all meetings of the </w:t>
      </w:r>
      <w:r w:rsidR="00354337">
        <w:rPr>
          <w:highlight w:val="darkGray"/>
        </w:rPr>
        <w:t>Local Board</w:t>
      </w:r>
      <w:r>
        <w:t xml:space="preserve">. </w:t>
      </w:r>
      <w:r w:rsidR="00694E65">
        <w:t xml:space="preserve"> </w:t>
      </w:r>
      <w:r>
        <w:t xml:space="preserve">The </w:t>
      </w:r>
      <w:r w:rsidR="00277328">
        <w:t>Co-</w:t>
      </w:r>
      <w:r>
        <w:t>Chair</w:t>
      </w:r>
      <w:r w:rsidR="00277328">
        <w:t>s</w:t>
      </w:r>
      <w:r>
        <w:t>, working with the</w:t>
      </w:r>
      <w:r w:rsidR="00F42A58">
        <w:t xml:space="preserve"> </w:t>
      </w:r>
      <w:r w:rsidR="00354337">
        <w:rPr>
          <w:highlight w:val="darkGray"/>
        </w:rPr>
        <w:t>Local Board</w:t>
      </w:r>
      <w:r>
        <w:t xml:space="preserve"> staff, shall oversee the preparation and distribution of the agenda for all</w:t>
      </w:r>
      <w:r w:rsidR="00F42A58">
        <w:t xml:space="preserve"> </w:t>
      </w:r>
      <w:r w:rsidR="00354337">
        <w:rPr>
          <w:highlight w:val="darkGray"/>
        </w:rPr>
        <w:t>Local Board</w:t>
      </w:r>
      <w:r>
        <w:t xml:space="preserve"> meetings.</w:t>
      </w:r>
      <w:r w:rsidR="00694E65">
        <w:t xml:space="preserve"> </w:t>
      </w:r>
      <w:r>
        <w:t xml:space="preserve"> </w:t>
      </w:r>
      <w:r w:rsidR="00277328" w:rsidRPr="00277328">
        <w:t xml:space="preserve">The Co-Chairs shall preside </w:t>
      </w:r>
      <w:proofErr w:type="gramStart"/>
      <w:r w:rsidR="00277328" w:rsidRPr="00277328">
        <w:t>at</w:t>
      </w:r>
      <w:proofErr w:type="gramEnd"/>
      <w:r w:rsidR="00277328" w:rsidRPr="00277328">
        <w:t xml:space="preserve"> meetings, call special meetings, decide points of order, announce all business, entertain motions, put motions to vote, announce vote results, </w:t>
      </w:r>
      <w:proofErr w:type="gramStart"/>
      <w:r w:rsidR="00277328" w:rsidRPr="00277328">
        <w:t>appoint</w:t>
      </w:r>
      <w:proofErr w:type="gramEnd"/>
      <w:r w:rsidR="00277328" w:rsidRPr="00277328">
        <w:t xml:space="preserve"> and may remove </w:t>
      </w:r>
      <w:r w:rsidR="00277328">
        <w:t>C</w:t>
      </w:r>
      <w:r w:rsidR="00277328" w:rsidRPr="00277328">
        <w:t>ommittee</w:t>
      </w:r>
      <w:r w:rsidR="00277328">
        <w:t xml:space="preserve"> and Ad Hoc members.  </w:t>
      </w:r>
      <w:r>
        <w:t xml:space="preserve">The </w:t>
      </w:r>
      <w:r w:rsidR="00277328">
        <w:t>Co-</w:t>
      </w:r>
      <w:r>
        <w:t>Chair</w:t>
      </w:r>
      <w:r w:rsidR="00277328">
        <w:t>s</w:t>
      </w:r>
      <w:r>
        <w:t xml:space="preserve"> shall also perform such other duties as may be assigned by the </w:t>
      </w:r>
      <w:r w:rsidR="00354337">
        <w:rPr>
          <w:highlight w:val="darkGray"/>
        </w:rPr>
        <w:t>Local Board</w:t>
      </w:r>
      <w:r>
        <w:t xml:space="preserve">. </w:t>
      </w:r>
      <w:r w:rsidR="009F260F">
        <w:t xml:space="preserve"> </w:t>
      </w:r>
      <w:r w:rsidR="00F42A58">
        <w:t xml:space="preserve">Unless the </w:t>
      </w:r>
      <w:r w:rsidR="00354337">
        <w:rPr>
          <w:highlight w:val="darkGray"/>
        </w:rPr>
        <w:t>Local Board</w:t>
      </w:r>
      <w:r w:rsidR="00F42A58">
        <w:t xml:space="preserve"> assigns a different member, the </w:t>
      </w:r>
      <w:r w:rsidR="00277328">
        <w:t>Co-</w:t>
      </w:r>
      <w:r>
        <w:t>Chair</w:t>
      </w:r>
      <w:r w:rsidR="00277328">
        <w:t>s</w:t>
      </w:r>
      <w:r>
        <w:t xml:space="preserve"> (or </w:t>
      </w:r>
      <w:r w:rsidR="00F42A58">
        <w:t>the</w:t>
      </w:r>
      <w:r w:rsidR="00277328">
        <w:t>ir</w:t>
      </w:r>
      <w:r>
        <w:t xml:space="preserve"> designee) shall serve as the </w:t>
      </w:r>
      <w:r w:rsidR="00354337">
        <w:rPr>
          <w:highlight w:val="darkGray"/>
        </w:rPr>
        <w:t>Local Board</w:t>
      </w:r>
      <w:r w:rsidR="00694E65" w:rsidRPr="000B41D6">
        <w:rPr>
          <w:highlight w:val="darkGray"/>
        </w:rPr>
        <w:t>’s</w:t>
      </w:r>
      <w:r w:rsidR="00694E65">
        <w:t xml:space="preserve"> spokesperson and </w:t>
      </w:r>
      <w:r>
        <w:t>li</w:t>
      </w:r>
      <w:r w:rsidR="00F42A58">
        <w:t xml:space="preserve">aison to the media and City </w:t>
      </w:r>
      <w:r>
        <w:t xml:space="preserve">departments, </w:t>
      </w:r>
      <w:proofErr w:type="gramStart"/>
      <w:r>
        <w:t>agencies</w:t>
      </w:r>
      <w:proofErr w:type="gramEnd"/>
      <w:r>
        <w:t xml:space="preserve"> and commissions, as</w:t>
      </w:r>
      <w:r w:rsidR="00F42A58">
        <w:t xml:space="preserve"> </w:t>
      </w:r>
      <w:r>
        <w:t>necessary.</w:t>
      </w:r>
    </w:p>
    <w:p w14:paraId="6F016CD2" w14:textId="77777777" w:rsidR="00277328" w:rsidRDefault="00277328" w:rsidP="000E750C">
      <w:pPr>
        <w:spacing w:line="240" w:lineRule="auto"/>
      </w:pPr>
    </w:p>
    <w:p w14:paraId="24B89F97" w14:textId="77777777" w:rsidR="00822F17" w:rsidRDefault="00822F17" w:rsidP="000E750C">
      <w:pPr>
        <w:spacing w:line="240" w:lineRule="auto"/>
      </w:pPr>
      <w:r>
        <w:t xml:space="preserve">Whenever this is a disagreement between the Co-Chairs on a point of order, or the appointment </w:t>
      </w:r>
      <w:r w:rsidR="00F90DF6">
        <w:t xml:space="preserve">or </w:t>
      </w:r>
      <w:r>
        <w:t xml:space="preserve">removal of a </w:t>
      </w:r>
      <w:proofErr w:type="gramStart"/>
      <w:r>
        <w:t>Committee</w:t>
      </w:r>
      <w:proofErr w:type="gramEnd"/>
      <w:r>
        <w:t xml:space="preserve"> or Ad Hoc member, then the decision will be put to a vote</w:t>
      </w:r>
      <w:r w:rsidR="00F90DF6">
        <w:t xml:space="preserve"> of the Local Board</w:t>
      </w:r>
      <w:r>
        <w:t>.</w:t>
      </w:r>
    </w:p>
    <w:p w14:paraId="59CF1B87" w14:textId="77777777" w:rsidR="00F42A58" w:rsidRDefault="00F42A58" w:rsidP="000E750C">
      <w:pPr>
        <w:spacing w:line="240" w:lineRule="auto"/>
      </w:pPr>
    </w:p>
    <w:p w14:paraId="795FE24E" w14:textId="77777777" w:rsidR="007401A9" w:rsidRPr="00F42A58" w:rsidRDefault="007401A9" w:rsidP="000E750C">
      <w:pPr>
        <w:spacing w:line="240" w:lineRule="auto"/>
        <w:jc w:val="center"/>
        <w:rPr>
          <w:b/>
        </w:rPr>
      </w:pPr>
      <w:r w:rsidRPr="00F42A58">
        <w:rPr>
          <w:b/>
        </w:rPr>
        <w:t xml:space="preserve">Article V </w:t>
      </w:r>
      <w:r w:rsidR="00F42A58">
        <w:rPr>
          <w:b/>
        </w:rPr>
        <w:t>–</w:t>
      </w:r>
      <w:r w:rsidRPr="00F42A58">
        <w:rPr>
          <w:b/>
        </w:rPr>
        <w:t xml:space="preserve"> </w:t>
      </w:r>
      <w:r w:rsidR="00F42A58">
        <w:rPr>
          <w:b/>
        </w:rPr>
        <w:t>Administrative and Clerical Support</w:t>
      </w:r>
    </w:p>
    <w:p w14:paraId="6E79C97D" w14:textId="77777777" w:rsidR="00F42A58" w:rsidRDefault="00F42A58" w:rsidP="000E750C">
      <w:pPr>
        <w:spacing w:line="240" w:lineRule="auto"/>
      </w:pPr>
    </w:p>
    <w:p w14:paraId="5133A3B0" w14:textId="77777777" w:rsidR="00F42A58" w:rsidRDefault="00F42A58" w:rsidP="000E750C">
      <w:pPr>
        <w:spacing w:line="240" w:lineRule="auto"/>
      </w:pPr>
      <w:r>
        <w:t xml:space="preserve">The </w:t>
      </w:r>
      <w:r w:rsidR="002A3243">
        <w:rPr>
          <w:highlight w:val="darkGray"/>
        </w:rPr>
        <w:t>Department</w:t>
      </w:r>
      <w:r>
        <w:t xml:space="preserve"> will provide clerical and administrative support for the </w:t>
      </w:r>
      <w:r w:rsidR="00354337">
        <w:rPr>
          <w:highlight w:val="darkGray"/>
        </w:rPr>
        <w:t>Local Board</w:t>
      </w:r>
      <w:r>
        <w:t xml:space="preserve">, including posting agendas and minutes online, circulating agenda materials to </w:t>
      </w:r>
      <w:r w:rsidR="00354337">
        <w:rPr>
          <w:highlight w:val="darkGray"/>
        </w:rPr>
        <w:t>Local Board</w:t>
      </w:r>
      <w:r>
        <w:t xml:space="preserve"> members, a</w:t>
      </w:r>
      <w:r w:rsidR="00080492">
        <w:t>nd assisting with the administration</w:t>
      </w:r>
      <w:r>
        <w:t xml:space="preserve"> of meetings.  The </w:t>
      </w:r>
      <w:r w:rsidR="002A3243">
        <w:rPr>
          <w:highlight w:val="darkGray"/>
        </w:rPr>
        <w:t>Department</w:t>
      </w:r>
      <w:r w:rsidR="002A3243">
        <w:t xml:space="preserve"> </w:t>
      </w:r>
      <w:r>
        <w:t xml:space="preserve">will select and supervise the staff that </w:t>
      </w:r>
      <w:proofErr w:type="gramStart"/>
      <w:r>
        <w:t>supports</w:t>
      </w:r>
      <w:proofErr w:type="gramEnd"/>
      <w:r>
        <w:t xml:space="preserve"> the </w:t>
      </w:r>
      <w:r w:rsidR="00354337">
        <w:rPr>
          <w:highlight w:val="darkGray"/>
        </w:rPr>
        <w:t>Local Board</w:t>
      </w:r>
      <w:r>
        <w:t>.</w:t>
      </w:r>
    </w:p>
    <w:p w14:paraId="451B8AB4" w14:textId="77777777" w:rsidR="00F42A58" w:rsidRDefault="00F42A58" w:rsidP="000E750C">
      <w:pPr>
        <w:spacing w:line="240" w:lineRule="auto"/>
      </w:pPr>
    </w:p>
    <w:p w14:paraId="4CA4E738" w14:textId="77777777" w:rsidR="007401A9" w:rsidRPr="00F42A58" w:rsidRDefault="007401A9" w:rsidP="00A35F3B">
      <w:pPr>
        <w:spacing w:after="160" w:line="259" w:lineRule="auto"/>
        <w:jc w:val="center"/>
        <w:rPr>
          <w:b/>
        </w:rPr>
      </w:pPr>
      <w:r w:rsidRPr="00F42A58">
        <w:rPr>
          <w:b/>
        </w:rPr>
        <w:t xml:space="preserve">Article VI </w:t>
      </w:r>
      <w:r w:rsidR="00D21249" w:rsidRPr="0011037E">
        <w:rPr>
          <w:b/>
        </w:rPr>
        <w:t>–</w:t>
      </w:r>
      <w:r w:rsidRPr="00F42A58">
        <w:rPr>
          <w:b/>
        </w:rPr>
        <w:t xml:space="preserve"> Meetings</w:t>
      </w:r>
    </w:p>
    <w:p w14:paraId="6D472249" w14:textId="77777777" w:rsidR="007401A9" w:rsidRPr="0011037E" w:rsidRDefault="007401A9" w:rsidP="000E750C">
      <w:pPr>
        <w:spacing w:line="240" w:lineRule="auto"/>
        <w:rPr>
          <w:u w:val="single"/>
        </w:rPr>
      </w:pPr>
      <w:r w:rsidRPr="0011037E">
        <w:rPr>
          <w:u w:val="single"/>
        </w:rPr>
        <w:t>Section 1</w:t>
      </w:r>
      <w:r w:rsidR="00F42A58" w:rsidRPr="0011037E">
        <w:rPr>
          <w:u w:val="single"/>
        </w:rPr>
        <w:t>.</w:t>
      </w:r>
      <w:r w:rsidRPr="0011037E">
        <w:rPr>
          <w:u w:val="single"/>
        </w:rPr>
        <w:t xml:space="preserve"> Quorum</w:t>
      </w:r>
    </w:p>
    <w:p w14:paraId="5CFB4DA5" w14:textId="77777777" w:rsidR="00F42A58" w:rsidRDefault="00F42A58" w:rsidP="000E750C">
      <w:pPr>
        <w:spacing w:line="240" w:lineRule="auto"/>
      </w:pPr>
    </w:p>
    <w:p w14:paraId="2FDE87FD" w14:textId="77777777" w:rsidR="00F42A58" w:rsidRDefault="007401A9" w:rsidP="000E750C">
      <w:pPr>
        <w:spacing w:line="240" w:lineRule="auto"/>
      </w:pPr>
      <w:r>
        <w:t xml:space="preserve">At all meetings of the </w:t>
      </w:r>
      <w:r w:rsidR="00354337">
        <w:rPr>
          <w:highlight w:val="darkGray"/>
        </w:rPr>
        <w:t>Local Board</w:t>
      </w:r>
      <w:r>
        <w:t xml:space="preserve">, the presence of </w:t>
      </w:r>
      <w:r w:rsidR="00C25828">
        <w:rPr>
          <w:highlight w:val="darkGray"/>
        </w:rPr>
        <w:t>6</w:t>
      </w:r>
      <w:r w:rsidR="009F260F">
        <w:rPr>
          <w:highlight w:val="darkGray"/>
        </w:rPr>
        <w:t xml:space="preserve"> (equivalent to a majority of total seats)</w:t>
      </w:r>
      <w:r w:rsidR="009F260F">
        <w:t xml:space="preserve"> </w:t>
      </w:r>
      <w:r w:rsidR="00F42A58">
        <w:t>members</w:t>
      </w:r>
      <w:r w:rsidR="00080492">
        <w:t xml:space="preserve"> shall constitute a quorum.</w:t>
      </w:r>
    </w:p>
    <w:p w14:paraId="0713AE9C" w14:textId="77777777" w:rsidR="00F42A58" w:rsidRDefault="00F42A58" w:rsidP="000E750C">
      <w:pPr>
        <w:spacing w:line="240" w:lineRule="auto"/>
      </w:pPr>
    </w:p>
    <w:p w14:paraId="191E44E8" w14:textId="77777777" w:rsidR="007401A9" w:rsidRPr="0011037E" w:rsidRDefault="00F42A58" w:rsidP="000E750C">
      <w:pPr>
        <w:spacing w:line="240" w:lineRule="auto"/>
        <w:rPr>
          <w:u w:val="single"/>
        </w:rPr>
      </w:pPr>
      <w:r w:rsidRPr="0011037E">
        <w:rPr>
          <w:u w:val="single"/>
        </w:rPr>
        <w:t xml:space="preserve">Section 2. </w:t>
      </w:r>
      <w:r w:rsidR="007401A9" w:rsidRPr="0011037E">
        <w:rPr>
          <w:u w:val="single"/>
        </w:rPr>
        <w:t xml:space="preserve"> Public Participation</w:t>
      </w:r>
    </w:p>
    <w:p w14:paraId="39462E88" w14:textId="77777777" w:rsidR="00F42A58" w:rsidRDefault="00F42A58" w:rsidP="000E750C">
      <w:pPr>
        <w:spacing w:line="240" w:lineRule="auto"/>
      </w:pPr>
    </w:p>
    <w:p w14:paraId="5473DE5D" w14:textId="77777777" w:rsidR="00F42A58" w:rsidRDefault="00F42A58" w:rsidP="000E750C">
      <w:pPr>
        <w:spacing w:line="240" w:lineRule="auto"/>
      </w:pPr>
      <w:r>
        <w:t>Consistent with its mission and as required by law, the</w:t>
      </w:r>
      <w:r w:rsidR="007401A9">
        <w:t xml:space="preserve"> </w:t>
      </w:r>
      <w:r w:rsidR="00354337">
        <w:rPr>
          <w:highlight w:val="darkGray"/>
        </w:rPr>
        <w:t>Local Board</w:t>
      </w:r>
      <w:r w:rsidR="007401A9">
        <w:t xml:space="preserve"> shall hold meetings open to the public and encourage the participation</w:t>
      </w:r>
      <w:r>
        <w:t xml:space="preserve"> </w:t>
      </w:r>
      <w:r w:rsidR="007401A9">
        <w:t xml:space="preserve">of interested </w:t>
      </w:r>
      <w:proofErr w:type="gramStart"/>
      <w:r w:rsidR="007401A9">
        <w:t>persons</w:t>
      </w:r>
      <w:proofErr w:type="gramEnd"/>
      <w:r w:rsidR="007401A9">
        <w:t xml:space="preserve">. </w:t>
      </w:r>
      <w:r>
        <w:t xml:space="preserve"> </w:t>
      </w:r>
      <w:r w:rsidR="007401A9">
        <w:t xml:space="preserve">Each </w:t>
      </w:r>
      <w:r>
        <w:t xml:space="preserve">meeting </w:t>
      </w:r>
      <w:r w:rsidR="007401A9">
        <w:t xml:space="preserve">agenda shall provide an opportunity for members of the public to directly address the </w:t>
      </w:r>
      <w:r w:rsidR="00354337">
        <w:rPr>
          <w:highlight w:val="darkGray"/>
        </w:rPr>
        <w:t>Local Board</w:t>
      </w:r>
      <w:r w:rsidR="007401A9">
        <w:t xml:space="preserve"> on</w:t>
      </w:r>
      <w:r>
        <w:t xml:space="preserve"> </w:t>
      </w:r>
      <w:r w:rsidR="007401A9">
        <w:t xml:space="preserve">items of interest to the public that are within the </w:t>
      </w:r>
      <w:r w:rsidR="00354337">
        <w:rPr>
          <w:highlight w:val="darkGray"/>
        </w:rPr>
        <w:t>Local Board</w:t>
      </w:r>
      <w:r w:rsidR="007401A9" w:rsidRPr="005B1508">
        <w:rPr>
          <w:highlight w:val="darkGray"/>
        </w:rPr>
        <w:t>’s</w:t>
      </w:r>
      <w:r w:rsidR="007401A9">
        <w:t xml:space="preserve"> jurisdiction</w:t>
      </w:r>
      <w:r>
        <w:t xml:space="preserve"> but not on the </w:t>
      </w:r>
      <w:r w:rsidR="00354337">
        <w:rPr>
          <w:highlight w:val="darkGray"/>
        </w:rPr>
        <w:t>Local Board</w:t>
      </w:r>
      <w:r w:rsidRPr="005B1508">
        <w:rPr>
          <w:highlight w:val="darkGray"/>
        </w:rPr>
        <w:t>’s</w:t>
      </w:r>
      <w:r>
        <w:t xml:space="preserve"> agenda</w:t>
      </w:r>
      <w:r w:rsidR="007401A9">
        <w:t xml:space="preserve">. </w:t>
      </w:r>
    </w:p>
    <w:p w14:paraId="7C267025" w14:textId="77777777" w:rsidR="00F42A58" w:rsidRDefault="00F42A58" w:rsidP="000E750C">
      <w:pPr>
        <w:spacing w:line="240" w:lineRule="auto"/>
      </w:pPr>
    </w:p>
    <w:p w14:paraId="69A93DE4" w14:textId="77777777" w:rsidR="007401A9" w:rsidRPr="0011037E" w:rsidRDefault="5E73AB74" w:rsidP="000E750C">
      <w:pPr>
        <w:spacing w:line="240" w:lineRule="auto"/>
        <w:rPr>
          <w:u w:val="single"/>
        </w:rPr>
      </w:pPr>
      <w:r w:rsidRPr="5E73AB74">
        <w:rPr>
          <w:u w:val="single"/>
        </w:rPr>
        <w:t>Section 3. Meeting Minutes</w:t>
      </w:r>
    </w:p>
    <w:p w14:paraId="1CB836D0" w14:textId="77777777" w:rsidR="00F42A58" w:rsidRDefault="00F42A58" w:rsidP="000E750C">
      <w:pPr>
        <w:spacing w:line="240" w:lineRule="auto"/>
      </w:pPr>
    </w:p>
    <w:p w14:paraId="621B7B03" w14:textId="77777777" w:rsidR="0011037E" w:rsidRDefault="0011037E" w:rsidP="000E750C">
      <w:pPr>
        <w:spacing w:line="240" w:lineRule="auto"/>
      </w:pPr>
      <w:r>
        <w:t xml:space="preserve">The </w:t>
      </w:r>
      <w:r w:rsidR="005B1508">
        <w:rPr>
          <w:highlight w:val="darkGray"/>
        </w:rPr>
        <w:t>Department</w:t>
      </w:r>
      <w:r w:rsidR="005B1508">
        <w:t xml:space="preserve"> </w:t>
      </w:r>
      <w:r>
        <w:t>shall record the m</w:t>
      </w:r>
      <w:r w:rsidR="007401A9">
        <w:t xml:space="preserve">inutes </w:t>
      </w:r>
      <w:r>
        <w:t xml:space="preserve">of every meeting.  The minutes shall be approved by the </w:t>
      </w:r>
      <w:r w:rsidR="00354337">
        <w:rPr>
          <w:highlight w:val="darkGray"/>
        </w:rPr>
        <w:t>Local Board</w:t>
      </w:r>
      <w:r>
        <w:t xml:space="preserve"> at a subsequent meeting.</w:t>
      </w:r>
    </w:p>
    <w:p w14:paraId="534B1DCC" w14:textId="77777777" w:rsidR="0011037E" w:rsidRDefault="0011037E" w:rsidP="000E750C">
      <w:pPr>
        <w:spacing w:line="240" w:lineRule="auto"/>
      </w:pPr>
    </w:p>
    <w:p w14:paraId="03C2F0AE" w14:textId="77777777" w:rsidR="007401A9" w:rsidRPr="0011037E" w:rsidRDefault="46110BA6" w:rsidP="000E750C">
      <w:pPr>
        <w:spacing w:line="240" w:lineRule="auto"/>
        <w:rPr>
          <w:u w:val="single"/>
        </w:rPr>
      </w:pPr>
      <w:r w:rsidRPr="46110BA6">
        <w:rPr>
          <w:u w:val="single"/>
        </w:rPr>
        <w:t>Section 4. Record Retention</w:t>
      </w:r>
    </w:p>
    <w:p w14:paraId="68980752" w14:textId="77777777" w:rsidR="0011037E" w:rsidRDefault="0011037E" w:rsidP="000E750C">
      <w:pPr>
        <w:spacing w:line="240" w:lineRule="auto"/>
      </w:pPr>
    </w:p>
    <w:p w14:paraId="2B5DB2E7" w14:textId="77777777" w:rsidR="007401A9" w:rsidRDefault="007401A9" w:rsidP="000E750C">
      <w:pPr>
        <w:spacing w:line="240" w:lineRule="auto"/>
      </w:pPr>
      <w:r>
        <w:t xml:space="preserve">The </w:t>
      </w:r>
      <w:r w:rsidR="00354337">
        <w:rPr>
          <w:highlight w:val="darkGray"/>
        </w:rPr>
        <w:t>Local Board</w:t>
      </w:r>
      <w:r>
        <w:t xml:space="preserve"> shall utilize the </w:t>
      </w:r>
      <w:r w:rsidR="005B1508">
        <w:rPr>
          <w:highlight w:val="darkGray"/>
        </w:rPr>
        <w:t>Department’s</w:t>
      </w:r>
      <w:r w:rsidR="005B1508">
        <w:t xml:space="preserve"> </w:t>
      </w:r>
      <w:r>
        <w:t>record retention and</w:t>
      </w:r>
      <w:r w:rsidR="0011037E">
        <w:t xml:space="preserve"> </w:t>
      </w:r>
      <w:r>
        <w:t>destruction policy.</w:t>
      </w:r>
    </w:p>
    <w:p w14:paraId="44A500CA" w14:textId="77777777" w:rsidR="0011037E" w:rsidRDefault="0011037E" w:rsidP="000E750C">
      <w:pPr>
        <w:spacing w:line="240" w:lineRule="auto"/>
      </w:pPr>
    </w:p>
    <w:p w14:paraId="091C1A0E" w14:textId="77777777" w:rsidR="007401A9" w:rsidRPr="0011037E" w:rsidRDefault="007401A9" w:rsidP="000E750C">
      <w:pPr>
        <w:spacing w:line="240" w:lineRule="auto"/>
        <w:rPr>
          <w:u w:val="single"/>
        </w:rPr>
      </w:pPr>
      <w:r w:rsidRPr="0011037E">
        <w:rPr>
          <w:u w:val="single"/>
        </w:rPr>
        <w:t>Section 5</w:t>
      </w:r>
      <w:r w:rsidR="0011037E" w:rsidRPr="0011037E">
        <w:rPr>
          <w:u w:val="single"/>
        </w:rPr>
        <w:t>.</w:t>
      </w:r>
      <w:r w:rsidRPr="0011037E">
        <w:rPr>
          <w:u w:val="single"/>
        </w:rPr>
        <w:t xml:space="preserve"> Meetings</w:t>
      </w:r>
    </w:p>
    <w:p w14:paraId="1620484E" w14:textId="77777777" w:rsidR="0011037E" w:rsidRDefault="0011037E" w:rsidP="000E750C">
      <w:pPr>
        <w:spacing w:line="240" w:lineRule="auto"/>
      </w:pPr>
    </w:p>
    <w:p w14:paraId="6F829B2B" w14:textId="77777777" w:rsidR="00C25828" w:rsidRDefault="54DF42E8" w:rsidP="000E750C">
      <w:pPr>
        <w:spacing w:line="240" w:lineRule="auto"/>
      </w:pPr>
      <w:r>
        <w:t xml:space="preserve">The </w:t>
      </w:r>
      <w:r w:rsidRPr="54DF42E8">
        <w:rPr>
          <w:highlight w:val="darkGray"/>
        </w:rPr>
        <w:t>Local Board’s</w:t>
      </w:r>
      <w:r>
        <w:t xml:space="preserve"> regular meetings will occur on the </w:t>
      </w:r>
      <w:proofErr w:type="spellStart"/>
      <w:r>
        <w:t>the</w:t>
      </w:r>
      <w:proofErr w:type="spellEnd"/>
      <w:r>
        <w:t xml:space="preserve"> first Monday of the month, at 11:00 am at </w:t>
      </w:r>
      <w:r w:rsidR="00521028">
        <w:t>1 Dr. Carlton B. Goodlett Place, Room 416, City Hall</w:t>
      </w:r>
      <w:r>
        <w:t xml:space="preserve">.  The </w:t>
      </w:r>
      <w:r w:rsidRPr="54DF42E8">
        <w:rPr>
          <w:highlight w:val="darkGray"/>
        </w:rPr>
        <w:t>Local Board</w:t>
      </w:r>
      <w:r>
        <w:t xml:space="preserve"> will meet in-person unless it is authorized to meet virtually under the Mayor’s COVID-19-related emergency orders or other City law.  Location, time, and date are subject to change.  All changes will be noticed to the public under the requirements of the Sunshine Ordinance.  Extension of meeting times or additional meetings should be scheduled as needed.</w:t>
      </w:r>
    </w:p>
    <w:p w14:paraId="0087C1BA" w14:textId="77777777" w:rsidR="00C25828" w:rsidRDefault="00C25828" w:rsidP="000E750C">
      <w:pPr>
        <w:spacing w:line="240" w:lineRule="auto"/>
      </w:pPr>
    </w:p>
    <w:p w14:paraId="731FAED8" w14:textId="77777777" w:rsidR="007401A9" w:rsidRDefault="00A35F3B" w:rsidP="000E750C">
      <w:pPr>
        <w:spacing w:line="240" w:lineRule="auto"/>
      </w:pPr>
      <w:r>
        <w:t>T</w:t>
      </w:r>
      <w:r w:rsidR="00080492">
        <w:t>he Chair</w:t>
      </w:r>
      <w:r>
        <w:t xml:space="preserve"> </w:t>
      </w:r>
      <w:r w:rsidR="0011037E">
        <w:t xml:space="preserve">may schedule a special meeting at any time, subject to applicable </w:t>
      </w:r>
      <w:proofErr w:type="gramStart"/>
      <w:r w:rsidR="0011037E">
        <w:t>noticing</w:t>
      </w:r>
      <w:proofErr w:type="gramEnd"/>
      <w:r w:rsidR="0011037E">
        <w:t xml:space="preserve"> requirements.</w:t>
      </w:r>
      <w:r>
        <w:t xml:space="preserve">  Additionally, the </w:t>
      </w:r>
      <w:r w:rsidR="00354337">
        <w:rPr>
          <w:highlight w:val="darkGray"/>
        </w:rPr>
        <w:t>Local Board</w:t>
      </w:r>
      <w:r>
        <w:t xml:space="preserve"> by </w:t>
      </w:r>
      <w:r w:rsidR="00BE4ABD">
        <w:t xml:space="preserve">vote of at least </w:t>
      </w:r>
      <w:r w:rsidR="00C25828">
        <w:rPr>
          <w:highlight w:val="darkGray"/>
        </w:rPr>
        <w:t>6</w:t>
      </w:r>
      <w:r w:rsidR="00BE4ABD">
        <w:rPr>
          <w:highlight w:val="darkGray"/>
        </w:rPr>
        <w:t xml:space="preserve"> (equivalent to a majority of total seats)</w:t>
      </w:r>
      <w:r w:rsidR="00BE4ABD">
        <w:t xml:space="preserve"> members </w:t>
      </w:r>
      <w:r>
        <w:t xml:space="preserve">may schedule a special meeting at any time, subject to applicable </w:t>
      </w:r>
      <w:proofErr w:type="gramStart"/>
      <w:r>
        <w:t>noticing</w:t>
      </w:r>
      <w:proofErr w:type="gramEnd"/>
      <w:r>
        <w:t xml:space="preserve"> requirements. </w:t>
      </w:r>
    </w:p>
    <w:p w14:paraId="2183901B" w14:textId="77777777" w:rsidR="0011037E" w:rsidRDefault="0011037E" w:rsidP="000E750C">
      <w:pPr>
        <w:spacing w:line="240" w:lineRule="auto"/>
      </w:pPr>
    </w:p>
    <w:p w14:paraId="4F3C0F95" w14:textId="77777777" w:rsidR="007D0862" w:rsidRPr="007D0862" w:rsidRDefault="007D0862" w:rsidP="000E750C">
      <w:pPr>
        <w:spacing w:line="240" w:lineRule="auto"/>
        <w:rPr>
          <w:u w:val="single"/>
        </w:rPr>
      </w:pPr>
      <w:r w:rsidRPr="007D0862">
        <w:rPr>
          <w:u w:val="single"/>
        </w:rPr>
        <w:t>Section 6.  Future Agenda Items</w:t>
      </w:r>
    </w:p>
    <w:p w14:paraId="4E2EB4AC" w14:textId="77777777" w:rsidR="007D0862" w:rsidRDefault="007D0862" w:rsidP="000E750C">
      <w:pPr>
        <w:spacing w:line="240" w:lineRule="auto"/>
      </w:pPr>
    </w:p>
    <w:p w14:paraId="70D619C0" w14:textId="77777777" w:rsidR="007D0862" w:rsidRDefault="007D0862" w:rsidP="000E750C">
      <w:pPr>
        <w:spacing w:line="240" w:lineRule="auto"/>
      </w:pPr>
      <w:r>
        <w:t xml:space="preserve">The agenda of each regular </w:t>
      </w:r>
      <w:r w:rsidR="00354337">
        <w:rPr>
          <w:highlight w:val="darkGray"/>
        </w:rPr>
        <w:t>Local Board</w:t>
      </w:r>
      <w:r>
        <w:t xml:space="preserve"> meeting shall include a</w:t>
      </w:r>
      <w:r w:rsidR="00C32AC9">
        <w:t xml:space="preserve">n item for the </w:t>
      </w:r>
      <w:r w:rsidR="00354337">
        <w:rPr>
          <w:highlight w:val="darkGray"/>
        </w:rPr>
        <w:t>Local Board</w:t>
      </w:r>
      <w:r w:rsidR="00C32AC9">
        <w:t xml:space="preserve"> to discuss and approve items for future meeting agendas.</w:t>
      </w:r>
    </w:p>
    <w:p w14:paraId="60A6D0D6" w14:textId="77777777" w:rsidR="00F76432" w:rsidRDefault="00F76432" w:rsidP="000E750C">
      <w:pPr>
        <w:spacing w:line="240" w:lineRule="auto"/>
      </w:pPr>
    </w:p>
    <w:p w14:paraId="7AA685C5" w14:textId="77777777" w:rsidR="00F76432" w:rsidRPr="00F76432" w:rsidRDefault="00F76432" w:rsidP="000E750C">
      <w:pPr>
        <w:spacing w:line="240" w:lineRule="auto"/>
        <w:rPr>
          <w:u w:val="single"/>
        </w:rPr>
      </w:pPr>
      <w:r w:rsidRPr="00F76432">
        <w:rPr>
          <w:u w:val="single"/>
        </w:rPr>
        <w:t>Section 7.  Parental Leave Policy</w:t>
      </w:r>
    </w:p>
    <w:p w14:paraId="6166C336" w14:textId="77777777" w:rsidR="00F76432" w:rsidRDefault="00F76432" w:rsidP="000E750C">
      <w:pPr>
        <w:spacing w:line="240" w:lineRule="auto"/>
      </w:pPr>
    </w:p>
    <w:p w14:paraId="3E5BD725" w14:textId="77777777" w:rsidR="00F76432" w:rsidRDefault="00F76432" w:rsidP="00F76432">
      <w:pPr>
        <w:spacing w:line="240" w:lineRule="auto"/>
      </w:pPr>
      <w:r>
        <w:lastRenderedPageBreak/>
        <w:t xml:space="preserve">Administrative Code Chapter 67B authorizes members of </w:t>
      </w:r>
      <w:proofErr w:type="gramStart"/>
      <w:r w:rsidR="00354337">
        <w:rPr>
          <w:highlight w:val="darkGray"/>
        </w:rPr>
        <w:t>Local</w:t>
      </w:r>
      <w:proofErr w:type="gramEnd"/>
      <w:r w:rsidR="00354337">
        <w:rPr>
          <w:highlight w:val="darkGray"/>
        </w:rPr>
        <w:t xml:space="preserve"> Board</w:t>
      </w:r>
      <w:r>
        <w:t xml:space="preserve"> to take parental leave in certain circumstances.  The terms of the parental leave policy are set forth in Administrative Code Section 67B.1.  That section is incorporated by reference into these bylaws.  The </w:t>
      </w:r>
      <w:r w:rsidRPr="00F76432">
        <w:rPr>
          <w:highlight w:val="darkGray"/>
        </w:rPr>
        <w:t>Department</w:t>
      </w:r>
      <w:r>
        <w:t xml:space="preserve"> shall provide a copy of Section 67B.1 to each member of the </w:t>
      </w:r>
      <w:r w:rsidR="00354337">
        <w:rPr>
          <w:highlight w:val="darkGray"/>
        </w:rPr>
        <w:t>Local Board</w:t>
      </w:r>
      <w:r>
        <w:t xml:space="preserve"> when the member assumes office.  Any member who intends to take parental leave under this policy must inform the </w:t>
      </w:r>
      <w:r w:rsidRPr="00F76432">
        <w:rPr>
          <w:highlight w:val="darkGray"/>
        </w:rPr>
        <w:t>Department</w:t>
      </w:r>
      <w:r>
        <w:t xml:space="preserve"> and the Chair of the </w:t>
      </w:r>
      <w:r w:rsidR="00354337">
        <w:rPr>
          <w:highlight w:val="darkGray"/>
        </w:rPr>
        <w:t>Local Board</w:t>
      </w:r>
      <w:r>
        <w:t xml:space="preserve"> in writing.  To the extent feasible, the member’s written notice shall state the beginning and end dates of the leave and whether the member intends to participate in </w:t>
      </w:r>
      <w:r w:rsidR="00354337">
        <w:rPr>
          <w:highlight w:val="darkGray"/>
        </w:rPr>
        <w:t>Local Board</w:t>
      </w:r>
      <w:r>
        <w:t xml:space="preserve"> meetings remotely during the leave.  But the</w:t>
      </w:r>
      <w:r w:rsidRPr="002E7936">
        <w:t xml:space="preserve"> notice is not binding on the member and does not limit the member’s rights under the parental leave policy, but rather is intended to aid </w:t>
      </w:r>
      <w:r>
        <w:rPr>
          <w:highlight w:val="darkGray"/>
        </w:rPr>
        <w:t>Department</w:t>
      </w:r>
      <w:r>
        <w:t xml:space="preserve"> </w:t>
      </w:r>
      <w:r w:rsidRPr="002E7936">
        <w:t xml:space="preserve">and the </w:t>
      </w:r>
      <w:r>
        <w:t xml:space="preserve">Chair </w:t>
      </w:r>
      <w:r w:rsidRPr="002E7936">
        <w:t xml:space="preserve">in planning the work and the meetings of the </w:t>
      </w:r>
      <w:r w:rsidR="00354337">
        <w:rPr>
          <w:highlight w:val="darkGray"/>
        </w:rPr>
        <w:t>Local Board</w:t>
      </w:r>
      <w:r w:rsidRPr="002E7936">
        <w:t xml:space="preserve"> while the member is on parental leave.</w:t>
      </w:r>
    </w:p>
    <w:p w14:paraId="645968D3" w14:textId="77777777" w:rsidR="00F72B84" w:rsidRDefault="00F72B84" w:rsidP="00F76432">
      <w:pPr>
        <w:spacing w:line="240" w:lineRule="auto"/>
      </w:pPr>
    </w:p>
    <w:p w14:paraId="5517644E" w14:textId="77777777" w:rsidR="00F72B84" w:rsidRDefault="5D7A36F8" w:rsidP="00F72B84">
      <w:pPr>
        <w:spacing w:line="240" w:lineRule="auto"/>
        <w:rPr>
          <w:u w:val="single"/>
        </w:rPr>
      </w:pPr>
      <w:r w:rsidRPr="5D7A36F8">
        <w:rPr>
          <w:u w:val="single"/>
        </w:rPr>
        <w:t>Section 8.  Standing Committees and Membership</w:t>
      </w:r>
    </w:p>
    <w:p w14:paraId="7D6FF5A0" w14:textId="77777777" w:rsidR="00F72B84" w:rsidRDefault="00F72B84" w:rsidP="00F72B84">
      <w:pPr>
        <w:spacing w:line="240" w:lineRule="auto"/>
        <w:rPr>
          <w:u w:val="single"/>
        </w:rPr>
      </w:pPr>
    </w:p>
    <w:p w14:paraId="4B2EED8A" w14:textId="77777777" w:rsidR="00F72B84" w:rsidRPr="00F72B84" w:rsidRDefault="578C94FF" w:rsidP="00D457F7">
      <w:pPr>
        <w:spacing w:line="240" w:lineRule="auto"/>
      </w:pPr>
      <w:r>
        <w:t xml:space="preserve">The Local Board may create standing committees to advise the Board, and their meetings shall comply with the Sunshine Ordinance.  The Local Board currently has the following committees to advise the Local Board: Funding Committee, Strategic Planning Committee, </w:t>
      </w:r>
      <w:proofErr w:type="gramStart"/>
      <w:r>
        <w:t>Policy</w:t>
      </w:r>
      <w:proofErr w:type="gramEnd"/>
      <w:r>
        <w:t xml:space="preserve"> and Legislation Committee.  Members of the Local Board who are appointed will be the designated chairs of each committee.  The majority of the committee members will be made up of the public.</w:t>
      </w:r>
    </w:p>
    <w:p w14:paraId="625BAF0E" w14:textId="77777777" w:rsidR="00F72B84" w:rsidRDefault="00F72B84" w:rsidP="00F76432">
      <w:pPr>
        <w:spacing w:line="240" w:lineRule="auto"/>
      </w:pPr>
    </w:p>
    <w:p w14:paraId="7257A9D0" w14:textId="77777777" w:rsidR="00F72B84" w:rsidRDefault="4896FAFF" w:rsidP="00F72B84">
      <w:pPr>
        <w:spacing w:line="240" w:lineRule="auto"/>
        <w:rPr>
          <w:u w:val="single"/>
        </w:rPr>
      </w:pPr>
      <w:r w:rsidRPr="4896FAFF">
        <w:rPr>
          <w:u w:val="single"/>
        </w:rPr>
        <w:t xml:space="preserve">Section 9.  Funding </w:t>
      </w:r>
      <w:r w:rsidR="00F83E13">
        <w:rPr>
          <w:u w:val="single"/>
        </w:rPr>
        <w:t>Subc</w:t>
      </w:r>
      <w:r w:rsidRPr="4896FAFF">
        <w:rPr>
          <w:u w:val="single"/>
        </w:rPr>
        <w:t>ommittee</w:t>
      </w:r>
    </w:p>
    <w:p w14:paraId="281A88D3" w14:textId="77777777" w:rsidR="00F72B84" w:rsidRDefault="00F72B84" w:rsidP="00F72B84">
      <w:pPr>
        <w:spacing w:line="240" w:lineRule="auto"/>
        <w:rPr>
          <w:u w:val="single"/>
        </w:rPr>
      </w:pPr>
    </w:p>
    <w:p w14:paraId="1CFFCEA9" w14:textId="77777777" w:rsidR="00F83E13" w:rsidRDefault="00F83E13" w:rsidP="00F83E13">
      <w:pPr>
        <w:spacing w:line="240" w:lineRule="auto"/>
      </w:pPr>
      <w:r>
        <w:t xml:space="preserve">The </w:t>
      </w:r>
      <w:r>
        <w:rPr>
          <w:highlight w:val="darkGray"/>
        </w:rPr>
        <w:t>Funding Subcommittee</w:t>
      </w:r>
      <w:r>
        <w:t xml:space="preserve"> has </w:t>
      </w:r>
      <w:r w:rsidR="00634057">
        <w:rPr>
          <w:highlight w:val="darkGray"/>
        </w:rPr>
        <w:t>2</w:t>
      </w:r>
      <w:r>
        <w:t xml:space="preserve"> members</w:t>
      </w:r>
      <w:r w:rsidR="00634057">
        <w:t xml:space="preserve"> of the Board</w:t>
      </w:r>
      <w:r>
        <w:t xml:space="preserve">, </w:t>
      </w:r>
      <w:r w:rsidRPr="003A5145">
        <w:t xml:space="preserve">appointed by </w:t>
      </w:r>
      <w:r>
        <w:t>the Board.</w:t>
      </w:r>
    </w:p>
    <w:p w14:paraId="1CA7F23A" w14:textId="77777777" w:rsidR="00F83E13" w:rsidRDefault="00F83E13" w:rsidP="00F83E13">
      <w:pPr>
        <w:spacing w:line="240" w:lineRule="auto"/>
        <w:rPr>
          <w:u w:val="single"/>
        </w:rPr>
      </w:pPr>
    </w:p>
    <w:p w14:paraId="720463D3" w14:textId="77777777" w:rsidR="00F72B84" w:rsidRPr="004E67DF" w:rsidRDefault="00F72B84" w:rsidP="00F72B84">
      <w:r w:rsidRPr="004E67DF">
        <w:t>The Funding Committee shall:</w:t>
      </w:r>
    </w:p>
    <w:p w14:paraId="2D767DCE" w14:textId="77777777" w:rsidR="00F72B84" w:rsidRPr="004E67DF" w:rsidRDefault="00F72B84" w:rsidP="00F72B84">
      <w:r w:rsidRPr="004E67DF">
        <w:t xml:space="preserve">(a) Coordinate and manage the McKinney-Vento application </w:t>
      </w:r>
      <w:proofErr w:type="gramStart"/>
      <w:r w:rsidRPr="004E67DF">
        <w:t>process</w:t>
      </w:r>
      <w:r w:rsidR="00EB6A7D">
        <w:t>;</w:t>
      </w:r>
      <w:proofErr w:type="gramEnd"/>
    </w:p>
    <w:p w14:paraId="35C50DE5" w14:textId="77777777" w:rsidR="00F72B84" w:rsidRPr="004E67DF" w:rsidRDefault="6E795EB0" w:rsidP="00F72B84">
      <w:r>
        <w:t xml:space="preserve">(b) Explore new revenue streams for existing programs that may be phased out of the McKinney-Vento funding </w:t>
      </w:r>
      <w:proofErr w:type="gramStart"/>
      <w:r>
        <w:t>stream;</w:t>
      </w:r>
      <w:proofErr w:type="gramEnd"/>
    </w:p>
    <w:p w14:paraId="63B2DDA9" w14:textId="77777777" w:rsidR="00F72B84" w:rsidRPr="004E67DF" w:rsidRDefault="00634057" w:rsidP="00F72B84">
      <w:r w:rsidDel="00634057">
        <w:t xml:space="preserve"> </w:t>
      </w:r>
      <w:r w:rsidR="00F72B84" w:rsidRPr="004E67DF">
        <w:t>(</w:t>
      </w:r>
      <w:r>
        <w:t>c</w:t>
      </w:r>
      <w:r w:rsidR="00F72B84" w:rsidRPr="004E67DF">
        <w:t>) Establish working relationships regionally and inter-</w:t>
      </w:r>
      <w:proofErr w:type="gramStart"/>
      <w:r w:rsidR="00F72B84" w:rsidRPr="004E67DF">
        <w:t>county</w:t>
      </w:r>
      <w:proofErr w:type="gramEnd"/>
      <w:r w:rsidR="00F72B84" w:rsidRPr="004E67DF">
        <w:t xml:space="preserve"> in order to review regional approaches to</w:t>
      </w:r>
      <w:r w:rsidR="00F72B84">
        <w:t xml:space="preserve"> </w:t>
      </w:r>
      <w:r w:rsidR="00F72B84" w:rsidRPr="004E67DF">
        <w:t>homelessness</w:t>
      </w:r>
      <w:r w:rsidR="00EB6A7D">
        <w:t>.</w:t>
      </w:r>
    </w:p>
    <w:p w14:paraId="5FEE8392" w14:textId="77777777" w:rsidR="00F72B84" w:rsidRDefault="00F72B84" w:rsidP="00F72B84">
      <w:pPr>
        <w:spacing w:line="240" w:lineRule="auto"/>
        <w:rPr>
          <w:u w:val="single"/>
        </w:rPr>
      </w:pPr>
    </w:p>
    <w:p w14:paraId="5C3A5673" w14:textId="15353396" w:rsidR="00F90DF6" w:rsidRDefault="18A78A46" w:rsidP="00F72B84">
      <w:pPr>
        <w:spacing w:line="240" w:lineRule="auto"/>
        <w:rPr>
          <w:u w:val="single"/>
        </w:rPr>
      </w:pPr>
      <w:r w:rsidRPr="18A78A46">
        <w:rPr>
          <w:u w:val="single"/>
        </w:rPr>
        <w:t xml:space="preserve">Section 10.  </w:t>
      </w:r>
      <w:r w:rsidR="00634057" w:rsidRPr="00634057">
        <w:rPr>
          <w:u w:val="single"/>
        </w:rPr>
        <w:t xml:space="preserve">Coordinated Entry </w:t>
      </w:r>
      <w:r w:rsidR="00822F61">
        <w:rPr>
          <w:u w:val="single"/>
        </w:rPr>
        <w:t>C</w:t>
      </w:r>
      <w:r w:rsidR="00F90DF6">
        <w:rPr>
          <w:u w:val="single"/>
        </w:rPr>
        <w:t>ommittee</w:t>
      </w:r>
    </w:p>
    <w:p w14:paraId="45134E85" w14:textId="77777777" w:rsidR="00F90DF6" w:rsidRDefault="00F90DF6" w:rsidP="00F72B84">
      <w:pPr>
        <w:spacing w:line="240" w:lineRule="auto"/>
        <w:rPr>
          <w:u w:val="single"/>
        </w:rPr>
      </w:pPr>
    </w:p>
    <w:p w14:paraId="1D49A15B" w14:textId="170D87EC" w:rsidR="00E04D04" w:rsidRPr="00822F61" w:rsidRDefault="00E04D04" w:rsidP="00E04D04">
      <w:pPr>
        <w:rPr>
          <w:i/>
          <w:iCs/>
          <w:sz w:val="22"/>
          <w:szCs w:val="22"/>
        </w:rPr>
      </w:pPr>
      <w:r w:rsidRPr="00822F61">
        <w:rPr>
          <w:i/>
          <w:iCs/>
        </w:rPr>
        <w:t>The Coordinated Entry Subcommittee has 2 members, appointed by the Board. </w:t>
      </w:r>
    </w:p>
    <w:p w14:paraId="2CBFE13F" w14:textId="77777777" w:rsidR="00E04D04" w:rsidRPr="00822F61" w:rsidRDefault="00E04D04" w:rsidP="00E04D04">
      <w:pPr>
        <w:rPr>
          <w:i/>
          <w:iCs/>
        </w:rPr>
      </w:pPr>
    </w:p>
    <w:p w14:paraId="583108C6" w14:textId="77777777" w:rsidR="00E04D04" w:rsidRPr="00822F61" w:rsidRDefault="00E04D04" w:rsidP="00E04D04">
      <w:r w:rsidRPr="00822F61">
        <w:rPr>
          <w:i/>
          <w:iCs/>
        </w:rPr>
        <w:t xml:space="preserve">The Coordinated Entry Subcommittee </w:t>
      </w:r>
      <w:r w:rsidRPr="00822F61">
        <w:t>shall:</w:t>
      </w:r>
    </w:p>
    <w:p w14:paraId="6C2A7A6E" w14:textId="77777777" w:rsidR="00E04D04" w:rsidRPr="00822F61" w:rsidRDefault="00E04D04" w:rsidP="00E04D04">
      <w:r w:rsidRPr="00822F61">
        <w:t xml:space="preserve">(a) ensure that the San Francisco Coordinated Entry Written Standards is developed, </w:t>
      </w:r>
      <w:proofErr w:type="gramStart"/>
      <w:r w:rsidRPr="00822F61">
        <w:t>implemented</w:t>
      </w:r>
      <w:proofErr w:type="gramEnd"/>
      <w:r w:rsidRPr="00822F61">
        <w:t xml:space="preserve"> and evaluated consistent and compliant with the requirements of the U.S. Department of Housing and Urban Development (HUD)</w:t>
      </w:r>
    </w:p>
    <w:p w14:paraId="34A7BA62" w14:textId="77777777" w:rsidR="00E04D04" w:rsidRPr="00822F61" w:rsidRDefault="00E04D04" w:rsidP="00E04D04">
      <w:r w:rsidRPr="00822F61">
        <w:t xml:space="preserve">(b) convene system-wide stakeholders for coordinated planning and improvement of the Coordinated Entry System and after consultation with </w:t>
      </w:r>
      <w:proofErr w:type="gramStart"/>
      <w:r w:rsidRPr="00822F61">
        <w:t>stakeholders;</w:t>
      </w:r>
      <w:proofErr w:type="gramEnd"/>
      <w:r w:rsidRPr="00822F61">
        <w:t xml:space="preserve"> </w:t>
      </w:r>
    </w:p>
    <w:p w14:paraId="21A61526" w14:textId="77777777" w:rsidR="00E04D04" w:rsidRPr="00822F61" w:rsidRDefault="00E04D04" w:rsidP="00E04D04">
      <w:r w:rsidRPr="00822F61">
        <w:t>(c) make recommendations for improvement and bring for approval any proposed significant changes in the design and delivery of the Coordinated Entry System</w:t>
      </w:r>
    </w:p>
    <w:p w14:paraId="7B861A95" w14:textId="77777777" w:rsidR="00E04D04" w:rsidRPr="00822F61" w:rsidRDefault="00E04D04" w:rsidP="00E04D04">
      <w:r w:rsidRPr="00822F61">
        <w:t>(d) ensure all other functions or requirements that are necessary to ensure that the Coordinated Entry process is conducted in an accessible, consistent, equitable manner and connects households to the appropriate service or resource in a timely manner according to requirements outlined by HUD</w:t>
      </w:r>
    </w:p>
    <w:p w14:paraId="1736DCEB" w14:textId="77777777" w:rsidR="00E04D04" w:rsidRPr="00F90DF6" w:rsidRDefault="00E04D04" w:rsidP="00F72B84">
      <w:pPr>
        <w:spacing w:line="240" w:lineRule="auto"/>
      </w:pPr>
    </w:p>
    <w:p w14:paraId="04EAB95E" w14:textId="77777777" w:rsidR="00F72B84" w:rsidRDefault="00F72B84" w:rsidP="00F72B84">
      <w:pPr>
        <w:spacing w:line="240" w:lineRule="auto"/>
        <w:rPr>
          <w:u w:val="single"/>
        </w:rPr>
      </w:pPr>
    </w:p>
    <w:p w14:paraId="4639882C" w14:textId="289DF681" w:rsidR="00F90DF6" w:rsidRDefault="00E04D04" w:rsidP="00F72B84">
      <w:pPr>
        <w:spacing w:line="240" w:lineRule="auto"/>
        <w:rPr>
          <w:u w:val="single"/>
        </w:rPr>
      </w:pPr>
      <w:commentRangeStart w:id="1"/>
      <w:commentRangeEnd w:id="1"/>
      <w:r>
        <w:rPr>
          <w:rStyle w:val="CommentReference"/>
        </w:rPr>
        <w:commentReference w:id="1"/>
      </w:r>
    </w:p>
    <w:p w14:paraId="2829DC99" w14:textId="77777777" w:rsidR="00F72B84" w:rsidRDefault="5AF32347" w:rsidP="00F72B84">
      <w:pPr>
        <w:spacing w:line="240" w:lineRule="auto"/>
        <w:rPr>
          <w:u w:val="single"/>
        </w:rPr>
      </w:pPr>
      <w:r w:rsidRPr="5AF32347">
        <w:rPr>
          <w:u w:val="single"/>
        </w:rPr>
        <w:t>Section 12.  Ad Hoc</w:t>
      </w:r>
    </w:p>
    <w:p w14:paraId="6900A089" w14:textId="77777777" w:rsidR="00F72B84" w:rsidRDefault="00F72B84" w:rsidP="00F72B84">
      <w:pPr>
        <w:spacing w:line="240" w:lineRule="auto"/>
        <w:rPr>
          <w:u w:val="single"/>
        </w:rPr>
      </w:pPr>
    </w:p>
    <w:p w14:paraId="581BA87F" w14:textId="77777777" w:rsidR="00F72B84" w:rsidRPr="004E67DF" w:rsidRDefault="00F72B84" w:rsidP="00F72B84">
      <w:r w:rsidRPr="004E67DF">
        <w:t xml:space="preserve">The </w:t>
      </w:r>
      <w:r w:rsidR="00D457F7">
        <w:t>Co-</w:t>
      </w:r>
      <w:r w:rsidRPr="004E67DF">
        <w:t xml:space="preserve">Chair of the </w:t>
      </w:r>
      <w:r>
        <w:t xml:space="preserve">Local </w:t>
      </w:r>
      <w:r w:rsidRPr="004E67DF">
        <w:t xml:space="preserve">Board and/or </w:t>
      </w:r>
      <w:r w:rsidR="00EB6A7D">
        <w:t xml:space="preserve">the vote of at least </w:t>
      </w:r>
      <w:r w:rsidR="00EB6A7D">
        <w:rPr>
          <w:highlight w:val="darkGray"/>
        </w:rPr>
        <w:t xml:space="preserve">6 (equivalent to a majority of total seats) </w:t>
      </w:r>
      <w:r w:rsidR="00EB6A7D">
        <w:t>Local Board</w:t>
      </w:r>
      <w:r w:rsidRPr="004E67DF">
        <w:t xml:space="preserve"> </w:t>
      </w:r>
      <w:r w:rsidR="00EB6A7D">
        <w:t xml:space="preserve">members </w:t>
      </w:r>
      <w:r w:rsidRPr="004E67DF">
        <w:t xml:space="preserve">may form </w:t>
      </w:r>
      <w:proofErr w:type="spellStart"/>
      <w:proofErr w:type="gramStart"/>
      <w:r w:rsidRPr="004E67DF">
        <w:t>a</w:t>
      </w:r>
      <w:proofErr w:type="spellEnd"/>
      <w:r w:rsidRPr="004E67DF">
        <w:t xml:space="preserve"> </w:t>
      </w:r>
      <w:r w:rsidR="009F58AA">
        <w:t>Ad</w:t>
      </w:r>
      <w:proofErr w:type="gramEnd"/>
      <w:r w:rsidR="009F58AA">
        <w:t xml:space="preserve"> Hoc</w:t>
      </w:r>
      <w:r w:rsidRPr="004E67DF">
        <w:t xml:space="preserve">. </w:t>
      </w:r>
      <w:r>
        <w:t xml:space="preserve"> </w:t>
      </w:r>
      <w:r w:rsidRPr="004E67DF">
        <w:t>Ad Hoc</w:t>
      </w:r>
      <w:r>
        <w:t xml:space="preserve"> </w:t>
      </w:r>
      <w:r w:rsidRPr="004E67DF">
        <w:t>committees are formed for a specific purpose and cease to exist after completion of a designated task</w:t>
      </w:r>
      <w:r>
        <w:t>, and their meetings shall comply with the Sunshine Ordinance.</w:t>
      </w:r>
    </w:p>
    <w:p w14:paraId="381BEC39" w14:textId="77777777" w:rsidR="007D0862" w:rsidRDefault="007D0862" w:rsidP="000E750C">
      <w:pPr>
        <w:spacing w:line="240" w:lineRule="auto"/>
      </w:pPr>
    </w:p>
    <w:p w14:paraId="2242299D" w14:textId="77777777" w:rsidR="007401A9" w:rsidRPr="0011037E" w:rsidRDefault="007401A9" w:rsidP="000E750C">
      <w:pPr>
        <w:spacing w:line="240" w:lineRule="auto"/>
        <w:jc w:val="center"/>
        <w:rPr>
          <w:b/>
        </w:rPr>
      </w:pPr>
      <w:r w:rsidRPr="0011037E">
        <w:rPr>
          <w:b/>
        </w:rPr>
        <w:t xml:space="preserve">Article VII </w:t>
      </w:r>
      <w:r w:rsidR="0011037E">
        <w:rPr>
          <w:b/>
        </w:rPr>
        <w:t>–</w:t>
      </w:r>
      <w:r w:rsidRPr="0011037E">
        <w:rPr>
          <w:b/>
        </w:rPr>
        <w:t xml:space="preserve"> Voting</w:t>
      </w:r>
      <w:r w:rsidR="0011037E">
        <w:rPr>
          <w:b/>
        </w:rPr>
        <w:t xml:space="preserve"> and Abstention</w:t>
      </w:r>
    </w:p>
    <w:p w14:paraId="5F433CE2" w14:textId="77777777" w:rsidR="0011037E" w:rsidRDefault="0011037E" w:rsidP="000E750C">
      <w:pPr>
        <w:spacing w:line="240" w:lineRule="auto"/>
      </w:pPr>
    </w:p>
    <w:p w14:paraId="31838391" w14:textId="77777777" w:rsidR="00080492" w:rsidRDefault="00080492" w:rsidP="000E750C">
      <w:pPr>
        <w:spacing w:line="240" w:lineRule="auto"/>
      </w:pPr>
      <w:r>
        <w:t xml:space="preserve">The </w:t>
      </w:r>
      <w:r w:rsidR="00354337">
        <w:rPr>
          <w:highlight w:val="darkGray"/>
        </w:rPr>
        <w:t>Local Board</w:t>
      </w:r>
      <w:r>
        <w:t xml:space="preserve"> will act by motion.  Any </w:t>
      </w:r>
      <w:r w:rsidR="00354337">
        <w:rPr>
          <w:highlight w:val="darkGray"/>
        </w:rPr>
        <w:t>Local Board</w:t>
      </w:r>
      <w:r>
        <w:t xml:space="preserve"> member may make a motion orally during a meeting, and any other member may second that motion.  All motions must receive a second before the </w:t>
      </w:r>
      <w:r w:rsidR="00354337">
        <w:rPr>
          <w:highlight w:val="darkGray"/>
        </w:rPr>
        <w:t>Local Board</w:t>
      </w:r>
      <w:r>
        <w:t xml:space="preserve"> votes.</w:t>
      </w:r>
    </w:p>
    <w:p w14:paraId="1D5B26DF" w14:textId="77777777" w:rsidR="00080492" w:rsidRDefault="00080492" w:rsidP="000E750C">
      <w:pPr>
        <w:spacing w:line="240" w:lineRule="auto"/>
      </w:pPr>
    </w:p>
    <w:p w14:paraId="4CEF00A5" w14:textId="77777777" w:rsidR="007401A9" w:rsidRDefault="007401A9" w:rsidP="000E750C">
      <w:pPr>
        <w:spacing w:line="240" w:lineRule="auto"/>
      </w:pPr>
      <w:r>
        <w:t xml:space="preserve">Each member present at </w:t>
      </w:r>
      <w:proofErr w:type="gramStart"/>
      <w:r>
        <w:t>a</w:t>
      </w:r>
      <w:r w:rsidR="00AC6E5D">
        <w:t>n</w:t>
      </w:r>
      <w:proofErr w:type="gramEnd"/>
      <w:r>
        <w:t xml:space="preserve"> </w:t>
      </w:r>
      <w:r w:rsidR="00354337">
        <w:rPr>
          <w:highlight w:val="darkGray"/>
        </w:rPr>
        <w:t>Local Board</w:t>
      </w:r>
      <w:r>
        <w:t xml:space="preserve"> meeting shall vote “yes”</w:t>
      </w:r>
      <w:r w:rsidR="0011037E">
        <w:t xml:space="preserve"> </w:t>
      </w:r>
      <w:r>
        <w:t xml:space="preserve">or “no” </w:t>
      </w:r>
      <w:r w:rsidR="0011037E">
        <w:t>on all motions</w:t>
      </w:r>
      <w:r>
        <w:t xml:space="preserve">, unless </w:t>
      </w:r>
      <w:r w:rsidR="0011037E">
        <w:t xml:space="preserve">the either (1) the member is </w:t>
      </w:r>
      <w:r>
        <w:t>excused from voting by a motion adopted by a</w:t>
      </w:r>
      <w:r w:rsidR="0011037E">
        <w:t xml:space="preserve"> </w:t>
      </w:r>
      <w:r>
        <w:t xml:space="preserve">majority of the members present, or </w:t>
      </w:r>
      <w:r w:rsidR="0011037E">
        <w:t>(2)</w:t>
      </w:r>
      <w:r>
        <w:t xml:space="preserve"> the member has a </w:t>
      </w:r>
      <w:r w:rsidR="0011037E">
        <w:t>legal conflict of interest that prohibits the member’s</w:t>
      </w:r>
      <w:r w:rsidR="00093E01">
        <w:t xml:space="preserve"> </w:t>
      </w:r>
      <w:r>
        <w:t>participation in the vote.</w:t>
      </w:r>
      <w:r w:rsidR="001E6DA8">
        <w:t xml:space="preserve">  If a member is excused or has a legal conflict prohibiting the member’s participation, the member is not counted for purposes of establishing a quorum. </w:t>
      </w:r>
    </w:p>
    <w:p w14:paraId="07F8864C" w14:textId="77777777" w:rsidR="00F31AE0" w:rsidRDefault="00F31AE0" w:rsidP="000E750C">
      <w:pPr>
        <w:spacing w:line="240" w:lineRule="auto"/>
      </w:pPr>
    </w:p>
    <w:p w14:paraId="6444C89B" w14:textId="77777777" w:rsidR="009F58AA" w:rsidRDefault="009F58AA" w:rsidP="009F58AA">
      <w:pPr>
        <w:spacing w:line="240" w:lineRule="auto"/>
      </w:pPr>
      <w:r>
        <w:t xml:space="preserve">The affirmative vote of at least </w:t>
      </w:r>
      <w:r>
        <w:rPr>
          <w:highlight w:val="darkGray"/>
        </w:rPr>
        <w:t xml:space="preserve">a simple </w:t>
      </w:r>
      <w:proofErr w:type="gramStart"/>
      <w:r>
        <w:rPr>
          <w:highlight w:val="darkGray"/>
        </w:rPr>
        <w:t>majority</w:t>
      </w:r>
      <w:proofErr w:type="gramEnd"/>
      <w:r>
        <w:t xml:space="preserve"> members present </w:t>
      </w:r>
      <w:r w:rsidRPr="009F58AA">
        <w:rPr>
          <w:u w:val="single"/>
        </w:rPr>
        <w:t>and</w:t>
      </w:r>
      <w:r>
        <w:t xml:space="preserve"> voting shall be required for the approval of any matter unless otherwise provided in these Bylaws.</w:t>
      </w:r>
    </w:p>
    <w:p w14:paraId="3DD0C896" w14:textId="77777777" w:rsidR="009F58AA" w:rsidRDefault="009F58AA" w:rsidP="000E750C">
      <w:pPr>
        <w:spacing w:line="240" w:lineRule="auto"/>
      </w:pPr>
    </w:p>
    <w:p w14:paraId="0DABFA03" w14:textId="77777777" w:rsidR="00F31AE0" w:rsidRDefault="00C25828" w:rsidP="000E750C">
      <w:pPr>
        <w:spacing w:line="240" w:lineRule="auto"/>
      </w:pPr>
      <w:r>
        <w:t xml:space="preserve">Absentee votes and </w:t>
      </w:r>
      <w:r w:rsidR="00F72B84">
        <w:t>a</w:t>
      </w:r>
      <w:r w:rsidR="00F31AE0">
        <w:t>lternates are prohibited</w:t>
      </w:r>
      <w:r w:rsidR="00F72B84">
        <w:t>.</w:t>
      </w:r>
    </w:p>
    <w:p w14:paraId="19A2FE90" w14:textId="77777777" w:rsidR="00F72B84" w:rsidRDefault="00F72B84" w:rsidP="000E750C">
      <w:pPr>
        <w:spacing w:line="240" w:lineRule="auto"/>
      </w:pPr>
    </w:p>
    <w:p w14:paraId="1D0C9A01" w14:textId="77777777" w:rsidR="00F72B84" w:rsidRPr="0011037E" w:rsidRDefault="00F72B84" w:rsidP="00F72B84">
      <w:pPr>
        <w:spacing w:line="240" w:lineRule="auto"/>
        <w:jc w:val="center"/>
        <w:rPr>
          <w:b/>
        </w:rPr>
      </w:pPr>
      <w:r w:rsidRPr="0011037E">
        <w:rPr>
          <w:b/>
        </w:rPr>
        <w:t>Article VII</w:t>
      </w:r>
      <w:r>
        <w:rPr>
          <w:b/>
        </w:rPr>
        <w:t>I</w:t>
      </w:r>
      <w:r w:rsidRPr="0011037E">
        <w:rPr>
          <w:b/>
        </w:rPr>
        <w:t xml:space="preserve"> </w:t>
      </w:r>
      <w:r>
        <w:rPr>
          <w:b/>
        </w:rPr>
        <w:t>–</w:t>
      </w:r>
      <w:r w:rsidRPr="0011037E">
        <w:rPr>
          <w:b/>
        </w:rPr>
        <w:t xml:space="preserve"> </w:t>
      </w:r>
      <w:r>
        <w:rPr>
          <w:b/>
        </w:rPr>
        <w:t>Conflict of Interest</w:t>
      </w:r>
    </w:p>
    <w:p w14:paraId="077CDAFA" w14:textId="77777777" w:rsidR="00F72B84" w:rsidRDefault="00F72B84" w:rsidP="000E750C">
      <w:pPr>
        <w:spacing w:line="240" w:lineRule="auto"/>
      </w:pPr>
    </w:p>
    <w:p w14:paraId="5BE96EA7" w14:textId="77777777" w:rsidR="00271D6B" w:rsidRDefault="00271D6B" w:rsidP="000E750C">
      <w:pPr>
        <w:spacing w:line="240" w:lineRule="auto"/>
      </w:pPr>
    </w:p>
    <w:p w14:paraId="2546E199" w14:textId="77777777" w:rsidR="00F72B84" w:rsidRDefault="5EE57D07" w:rsidP="00F72B84">
      <w:r w:rsidRPr="5EE57D07">
        <w:rPr>
          <w:highlight w:val="darkGray"/>
        </w:rPr>
        <w:t>Local Board</w:t>
      </w:r>
      <w:r>
        <w:t xml:space="preserve"> members must disclose personal, professional, and/or financial relationships with respect to any person or entity involved in an item that comes before the Local Board.  If there is a legal conflict of interest, the member must recuse themselves </w:t>
      </w:r>
      <w:proofErr w:type="gramStart"/>
      <w:r>
        <w:t>prior</w:t>
      </w:r>
      <w:proofErr w:type="gramEnd"/>
      <w:r>
        <w:t xml:space="preserve"> any discussion or vote.  Local Board members should consult the City Attorney’s Office to determine whether the member has a legal conflict in a particular matter.</w:t>
      </w:r>
    </w:p>
    <w:p w14:paraId="2B4977C2" w14:textId="77777777" w:rsidR="00271D6B" w:rsidRDefault="00271D6B" w:rsidP="00F72B84"/>
    <w:p w14:paraId="3C842AC3" w14:textId="77777777" w:rsidR="00493FBD" w:rsidRDefault="00271D6B" w:rsidP="000E750C">
      <w:pPr>
        <w:spacing w:line="240" w:lineRule="auto"/>
      </w:pPr>
      <w:r>
        <w:rPr>
          <w:highlight w:val="darkGray"/>
        </w:rPr>
        <w:t>Local Board</w:t>
      </w:r>
      <w:r>
        <w:t xml:space="preserve"> members </w:t>
      </w:r>
      <w:r w:rsidRPr="00271D6B">
        <w:t xml:space="preserve">who are employees </w:t>
      </w:r>
      <w:r w:rsidR="005B2BB4">
        <w:t xml:space="preserve">or officers </w:t>
      </w:r>
      <w:r w:rsidRPr="00271D6B">
        <w:t xml:space="preserve">of </w:t>
      </w:r>
      <w:r w:rsidR="005B2BB4">
        <w:t xml:space="preserve">non-profit </w:t>
      </w:r>
      <w:r>
        <w:t>organizations</w:t>
      </w:r>
      <w:r w:rsidRPr="00271D6B">
        <w:t xml:space="preserve"> who receive CoC funding </w:t>
      </w:r>
      <w:r>
        <w:t xml:space="preserve">must </w:t>
      </w:r>
      <w:r w:rsidRPr="00271D6B">
        <w:t>recuse</w:t>
      </w:r>
      <w:r w:rsidR="001E6DA8">
        <w:t xml:space="preserve"> themselves</w:t>
      </w:r>
      <w:r w:rsidRPr="00271D6B">
        <w:t xml:space="preserve"> from any discussion or vote on matters that may affect their organization’s financial interest</w:t>
      </w:r>
      <w:r w:rsidR="001E6DA8">
        <w:t>.</w:t>
      </w:r>
    </w:p>
    <w:p w14:paraId="35695A26" w14:textId="77777777" w:rsidR="00493FBD" w:rsidRDefault="00493FBD" w:rsidP="000E750C">
      <w:pPr>
        <w:spacing w:line="240" w:lineRule="auto"/>
      </w:pPr>
    </w:p>
    <w:p w14:paraId="25B43F72" w14:textId="77777777" w:rsidR="0011037E" w:rsidRDefault="001E6DA8" w:rsidP="000E750C">
      <w:pPr>
        <w:spacing w:line="240" w:lineRule="auto"/>
      </w:pPr>
      <w:r>
        <w:t>When a member recuses, they must leave the room and</w:t>
      </w:r>
      <w:r w:rsidR="00271D6B" w:rsidRPr="00271D6B">
        <w:t xml:space="preserve"> their presence </w:t>
      </w:r>
      <w:r>
        <w:t>will not</w:t>
      </w:r>
      <w:r w:rsidRPr="00271D6B">
        <w:t xml:space="preserve"> </w:t>
      </w:r>
      <w:r w:rsidR="00271D6B" w:rsidRPr="00271D6B">
        <w:t xml:space="preserve">count towards </w:t>
      </w:r>
      <w:r>
        <w:t>establishing a</w:t>
      </w:r>
      <w:r w:rsidRPr="00271D6B">
        <w:t xml:space="preserve"> </w:t>
      </w:r>
      <w:r w:rsidR="00271D6B" w:rsidRPr="00271D6B">
        <w:t>quorum.</w:t>
      </w:r>
    </w:p>
    <w:p w14:paraId="0EF2B183" w14:textId="77777777" w:rsidR="00271D6B" w:rsidRDefault="00271D6B" w:rsidP="000E750C">
      <w:pPr>
        <w:spacing w:line="240" w:lineRule="auto"/>
      </w:pPr>
    </w:p>
    <w:p w14:paraId="0F90B1CE" w14:textId="77777777" w:rsidR="007401A9" w:rsidRPr="000F24E6" w:rsidRDefault="007401A9" w:rsidP="000E750C">
      <w:pPr>
        <w:spacing w:line="240" w:lineRule="auto"/>
        <w:jc w:val="center"/>
        <w:rPr>
          <w:b/>
        </w:rPr>
      </w:pPr>
      <w:r w:rsidRPr="0011037E">
        <w:rPr>
          <w:b/>
        </w:rPr>
        <w:t>Article I</w:t>
      </w:r>
      <w:r w:rsidR="00F72B84">
        <w:rPr>
          <w:b/>
        </w:rPr>
        <w:t>X</w:t>
      </w:r>
      <w:r w:rsidRPr="0011037E">
        <w:rPr>
          <w:b/>
        </w:rPr>
        <w:t xml:space="preserve"> </w:t>
      </w:r>
      <w:r w:rsidR="00D21249" w:rsidRPr="0011037E">
        <w:rPr>
          <w:b/>
        </w:rPr>
        <w:t>–</w:t>
      </w:r>
      <w:r w:rsidRPr="000F24E6">
        <w:rPr>
          <w:b/>
        </w:rPr>
        <w:t xml:space="preserve"> Parliamentary Procedures</w:t>
      </w:r>
    </w:p>
    <w:p w14:paraId="3D01DCB1" w14:textId="77777777" w:rsidR="000F24E6" w:rsidRDefault="000F24E6" w:rsidP="000E750C">
      <w:pPr>
        <w:spacing w:line="240" w:lineRule="auto"/>
      </w:pPr>
    </w:p>
    <w:p w14:paraId="0B7C3644" w14:textId="77777777" w:rsidR="007401A9" w:rsidRDefault="000F24E6" w:rsidP="000E750C">
      <w:pPr>
        <w:spacing w:line="240" w:lineRule="auto"/>
      </w:pPr>
      <w:r>
        <w:t>Unles</w:t>
      </w:r>
      <w:r w:rsidR="00080492">
        <w:t>s the Charter, City law, or these B</w:t>
      </w:r>
      <w:r>
        <w:t xml:space="preserve">ylaws provide to the contrary, the </w:t>
      </w:r>
      <w:r w:rsidR="00354337">
        <w:rPr>
          <w:highlight w:val="darkGray"/>
        </w:rPr>
        <w:t>Local Board</w:t>
      </w:r>
      <w:r w:rsidRPr="00093E01">
        <w:rPr>
          <w:highlight w:val="darkGray"/>
        </w:rPr>
        <w:t>’s</w:t>
      </w:r>
      <w:r>
        <w:t xml:space="preserve"> parliamentary procedure shall </w:t>
      </w:r>
      <w:r w:rsidR="007401A9">
        <w:t>be governed by</w:t>
      </w:r>
      <w:r>
        <w:t xml:space="preserve"> </w:t>
      </w:r>
      <w:r w:rsidR="007401A9">
        <w:t>Robert’s Rules of Order.</w:t>
      </w:r>
    </w:p>
    <w:p w14:paraId="373A7884" w14:textId="77777777" w:rsidR="000F24E6" w:rsidRDefault="000F24E6" w:rsidP="000E750C">
      <w:pPr>
        <w:spacing w:line="240" w:lineRule="auto"/>
      </w:pPr>
    </w:p>
    <w:p w14:paraId="592E2111" w14:textId="77777777" w:rsidR="007401A9" w:rsidRPr="000F24E6" w:rsidRDefault="007401A9" w:rsidP="000E750C">
      <w:pPr>
        <w:spacing w:line="240" w:lineRule="auto"/>
        <w:jc w:val="center"/>
        <w:rPr>
          <w:b/>
        </w:rPr>
      </w:pPr>
      <w:r w:rsidRPr="000F24E6">
        <w:rPr>
          <w:b/>
        </w:rPr>
        <w:t xml:space="preserve">Article X </w:t>
      </w:r>
      <w:r w:rsidR="00D21249" w:rsidRPr="0011037E">
        <w:rPr>
          <w:b/>
        </w:rPr>
        <w:t>–</w:t>
      </w:r>
      <w:r w:rsidRPr="000F24E6">
        <w:rPr>
          <w:b/>
        </w:rPr>
        <w:t xml:space="preserve"> Amendment of Bylaws</w:t>
      </w:r>
    </w:p>
    <w:p w14:paraId="59B75D18" w14:textId="77777777" w:rsidR="000F24E6" w:rsidRDefault="000F24E6" w:rsidP="000E750C">
      <w:pPr>
        <w:spacing w:line="240" w:lineRule="auto"/>
      </w:pPr>
    </w:p>
    <w:p w14:paraId="6A7B4C57" w14:textId="77777777" w:rsidR="0097729C" w:rsidRPr="007401A9" w:rsidRDefault="000F24E6" w:rsidP="000E750C">
      <w:pPr>
        <w:spacing w:line="240" w:lineRule="auto"/>
      </w:pPr>
      <w:r>
        <w:t xml:space="preserve">The </w:t>
      </w:r>
      <w:r w:rsidR="00354337">
        <w:rPr>
          <w:highlight w:val="darkGray"/>
        </w:rPr>
        <w:t>Local Board</w:t>
      </w:r>
      <w:r>
        <w:t xml:space="preserve"> may amend th</w:t>
      </w:r>
      <w:r w:rsidR="00080492">
        <w:t>ese B</w:t>
      </w:r>
      <w:r w:rsidR="007401A9">
        <w:t xml:space="preserve">ylaws by a </w:t>
      </w:r>
      <w:r w:rsidR="00CE7AD3">
        <w:t xml:space="preserve">simple </w:t>
      </w:r>
      <w:r w:rsidR="007401A9">
        <w:t xml:space="preserve">majority vote of the </w:t>
      </w:r>
      <w:r w:rsidR="00354337">
        <w:rPr>
          <w:highlight w:val="darkGray"/>
        </w:rPr>
        <w:t>Local Board</w:t>
      </w:r>
      <w:r w:rsidR="007401A9">
        <w:t>, provided</w:t>
      </w:r>
      <w:r w:rsidR="000B1BF2">
        <w:t xml:space="preserve"> that a description or copy of</w:t>
      </w:r>
      <w:r w:rsidR="007401A9">
        <w:t xml:space="preserve"> </w:t>
      </w:r>
      <w:r w:rsidR="00093E01">
        <w:t>any substantive</w:t>
      </w:r>
      <w:r w:rsidR="007401A9">
        <w:t xml:space="preserve"> proposed</w:t>
      </w:r>
      <w:r>
        <w:t xml:space="preserve"> </w:t>
      </w:r>
      <w:r w:rsidR="007401A9">
        <w:t xml:space="preserve">amendments are circulated in writing to all </w:t>
      </w:r>
      <w:r w:rsidR="00354337">
        <w:rPr>
          <w:highlight w:val="darkGray"/>
        </w:rPr>
        <w:t>Local Board</w:t>
      </w:r>
      <w:r w:rsidR="007401A9">
        <w:t xml:space="preserve"> members and noticed to the public</w:t>
      </w:r>
      <w:r>
        <w:t xml:space="preserve"> at least ten</w:t>
      </w:r>
      <w:r w:rsidR="007401A9">
        <w:t xml:space="preserve"> days prior to such meeting.</w:t>
      </w:r>
    </w:p>
    <w:sectPr w:rsidR="0097729C" w:rsidRPr="007401A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nor, Charles (HOM)" w:date="2024-02-29T10:32:00Z" w:initials="MC(">
    <w:p w14:paraId="3DE86D4E" w14:textId="77777777" w:rsidR="00E04D04" w:rsidRDefault="00E04D04" w:rsidP="00E04D04">
      <w:pPr>
        <w:pStyle w:val="CommentText"/>
      </w:pPr>
      <w:r>
        <w:rPr>
          <w:rStyle w:val="CommentReference"/>
        </w:rPr>
        <w:annotationRef/>
      </w:r>
      <w:r>
        <w:t>CE Redesign will be appointed through the CE Group and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86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ED3DF9" w16cex:dateUtc="2024-02-29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86D4E" w16cid:durableId="69ED3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1E2C" w14:textId="77777777" w:rsidR="00880E65" w:rsidRDefault="00880E65" w:rsidP="00F927EF">
      <w:pPr>
        <w:spacing w:line="240" w:lineRule="auto"/>
      </w:pPr>
      <w:r>
        <w:separator/>
      </w:r>
    </w:p>
  </w:endnote>
  <w:endnote w:type="continuationSeparator" w:id="0">
    <w:p w14:paraId="11BEE2EC" w14:textId="77777777" w:rsidR="00880E65" w:rsidRDefault="00880E65" w:rsidP="00F9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CFA" w14:textId="77777777" w:rsidR="00F927EF" w:rsidRPr="00C301BD" w:rsidRDefault="00F927EF" w:rsidP="00F927EF">
    <w:pPr>
      <w:pStyle w:val="Footer"/>
      <w:tabs>
        <w:tab w:val="clear" w:pos="8640"/>
        <w:tab w:val="right" w:pos="9360"/>
      </w:tabs>
      <w:rPr>
        <w:sz w:val="18"/>
        <w:szCs w:val="18"/>
      </w:rPr>
    </w:pPr>
    <w:r>
      <w:tab/>
    </w:r>
    <w:r>
      <w:tab/>
    </w:r>
    <w:r w:rsidR="00C301BD" w:rsidRPr="00C301BD">
      <w:rPr>
        <w:sz w:val="18"/>
        <w:szCs w:val="18"/>
      </w:rPr>
      <w:fldChar w:fldCharType="begin"/>
    </w:r>
    <w:r w:rsidR="00C301BD" w:rsidRPr="00C301BD">
      <w:rPr>
        <w:sz w:val="18"/>
        <w:szCs w:val="18"/>
      </w:rPr>
      <w:instrText xml:space="preserve"> FILENAME  \* Lower \p </w:instrText>
    </w:r>
    <w:r w:rsidR="00C301BD" w:rsidRPr="00C301BD">
      <w:rPr>
        <w:sz w:val="18"/>
        <w:szCs w:val="18"/>
      </w:rPr>
      <w:fldChar w:fldCharType="separate"/>
    </w:r>
    <w:r w:rsidR="00C301BD" w:rsidRPr="00C301BD">
      <w:rPr>
        <w:noProof/>
        <w:sz w:val="18"/>
        <w:szCs w:val="18"/>
      </w:rPr>
      <w:t>document</w:t>
    </w:r>
    <w:r w:rsidR="00563BEE">
      <w:rPr>
        <w:noProof/>
        <w:sz w:val="18"/>
        <w:szCs w:val="18"/>
      </w:rPr>
      <w:t>1</w:t>
    </w:r>
    <w:r w:rsidR="00C301BD" w:rsidRPr="00C301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BBEF" w14:textId="77777777" w:rsidR="00880E65" w:rsidRDefault="00880E65" w:rsidP="00F927EF">
      <w:pPr>
        <w:spacing w:line="240" w:lineRule="auto"/>
      </w:pPr>
      <w:r>
        <w:separator/>
      </w:r>
    </w:p>
  </w:footnote>
  <w:footnote w:type="continuationSeparator" w:id="0">
    <w:p w14:paraId="11534E89" w14:textId="77777777" w:rsidR="00880E65" w:rsidRDefault="00880E65" w:rsidP="00F927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32C25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0C162B5"/>
    <w:multiLevelType w:val="multilevel"/>
    <w:tmpl w:val="4FCA7D06"/>
    <w:styleLink w:val="CATTYList"/>
    <w:lvl w:ilvl="0">
      <w:start w:val="1"/>
      <w:numFmt w:val="none"/>
      <w:suff w:val="nothing"/>
      <w:lvlText w:val="%1"/>
      <w:lvlJc w:val="center"/>
      <w:pPr>
        <w:ind w:left="0" w:firstLine="0"/>
      </w:pPr>
      <w:rPr>
        <w:rFonts w:ascii="Times New Roman" w:hAnsi="Times New Roman" w:hint="default"/>
        <w:b/>
        <w:i w:val="0"/>
        <w:sz w:val="24"/>
      </w:rPr>
    </w:lvl>
    <w:lvl w:ilvl="1">
      <w:start w:val="1"/>
      <w:numFmt w:val="upperRoman"/>
      <w:lvlText w:val="%2."/>
      <w:lvlJc w:val="left"/>
      <w:pPr>
        <w:ind w:left="720" w:hanging="72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880" w:hanging="720"/>
      </w:pPr>
      <w:rPr>
        <w:rFonts w:ascii="Times New Roman" w:hAnsi="Times New Roman" w:hint="default"/>
        <w:b/>
        <w:i w:val="0"/>
        <w:sz w:val="24"/>
      </w:rPr>
    </w:lvl>
    <w:lvl w:ilvl="5">
      <w:start w:val="1"/>
      <w:numFmt w:val="lowerRoman"/>
      <w:lvlText w:val="%6."/>
      <w:lvlJc w:val="left"/>
      <w:pPr>
        <w:ind w:left="3600" w:hanging="720"/>
      </w:pPr>
      <w:rPr>
        <w:rFonts w:ascii="Times New Roman" w:hAnsi="Times New Roman" w:hint="default"/>
        <w:b/>
        <w:i w:val="0"/>
        <w:sz w:val="24"/>
      </w:rPr>
    </w:lvl>
    <w:lvl w:ilvl="6">
      <w:start w:val="1"/>
      <w:numFmt w:val="decimal"/>
      <w:lvlText w:val="(%7)"/>
      <w:lvlJc w:val="left"/>
      <w:pPr>
        <w:ind w:left="4320" w:hanging="720"/>
      </w:pPr>
      <w:rPr>
        <w:rFonts w:ascii="Times New Roman" w:hAnsi="Times New Roman" w:hint="default"/>
        <w:b/>
        <w:i w:val="0"/>
        <w:sz w:val="24"/>
      </w:rPr>
    </w:lvl>
    <w:lvl w:ilvl="7">
      <w:start w:val="1"/>
      <w:numFmt w:val="lowerLetter"/>
      <w:lvlText w:val="(%8)"/>
      <w:lvlJc w:val="left"/>
      <w:pPr>
        <w:ind w:left="5040" w:hanging="720"/>
      </w:pPr>
      <w:rPr>
        <w:rFonts w:ascii="Times New Roman" w:hAnsi="Times New Roman" w:hint="default"/>
        <w:b/>
        <w:i w:val="0"/>
        <w:sz w:val="24"/>
      </w:rPr>
    </w:lvl>
    <w:lvl w:ilvl="8">
      <w:start w:val="1"/>
      <w:numFmt w:val="lowerRoman"/>
      <w:lvlText w:val="(%9)"/>
      <w:lvlJc w:val="left"/>
      <w:pPr>
        <w:ind w:left="5760" w:hanging="720"/>
      </w:pPr>
      <w:rPr>
        <w:rFonts w:ascii="Times New Roman" w:hAnsi="Times New Roman" w:hint="default"/>
        <w:b/>
        <w:i w:val="0"/>
        <w:sz w:val="24"/>
      </w:rPr>
    </w:lvl>
  </w:abstractNum>
  <w:abstractNum w:abstractNumId="2" w15:restartNumberingAfterBreak="0">
    <w:nsid w:val="2E6515CD"/>
    <w:multiLevelType w:val="hybridMultilevel"/>
    <w:tmpl w:val="1328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400872">
    <w:abstractNumId w:val="1"/>
  </w:num>
  <w:num w:numId="2" w16cid:durableId="2011133859">
    <w:abstractNumId w:val="0"/>
  </w:num>
  <w:num w:numId="3" w16cid:durableId="5251825">
    <w:abstractNumId w:val="0"/>
  </w:num>
  <w:num w:numId="4" w16cid:durableId="1586762173">
    <w:abstractNumId w:val="0"/>
  </w:num>
  <w:num w:numId="5" w16cid:durableId="1470394660">
    <w:abstractNumId w:val="0"/>
  </w:num>
  <w:num w:numId="6" w16cid:durableId="410931275">
    <w:abstractNumId w:val="0"/>
  </w:num>
  <w:num w:numId="7" w16cid:durableId="1436747728">
    <w:abstractNumId w:val="0"/>
  </w:num>
  <w:num w:numId="8" w16cid:durableId="220530502">
    <w:abstractNumId w:val="0"/>
  </w:num>
  <w:num w:numId="9" w16cid:durableId="964771867">
    <w:abstractNumId w:val="0"/>
  </w:num>
  <w:num w:numId="10" w16cid:durableId="1565411842">
    <w:abstractNumId w:val="0"/>
  </w:num>
  <w:num w:numId="11" w16cid:durableId="1656059605">
    <w:abstractNumId w:val="1"/>
  </w:num>
  <w:num w:numId="12" w16cid:durableId="425150865">
    <w:abstractNumId w:val="0"/>
  </w:num>
  <w:num w:numId="13" w16cid:durableId="1984892039">
    <w:abstractNumId w:val="0"/>
  </w:num>
  <w:num w:numId="14" w16cid:durableId="750352117">
    <w:abstractNumId w:val="0"/>
  </w:num>
  <w:num w:numId="15" w16cid:durableId="490217517">
    <w:abstractNumId w:val="0"/>
  </w:num>
  <w:num w:numId="16" w16cid:durableId="92211522">
    <w:abstractNumId w:val="0"/>
  </w:num>
  <w:num w:numId="17" w16cid:durableId="135464069">
    <w:abstractNumId w:val="0"/>
  </w:num>
  <w:num w:numId="18" w16cid:durableId="651373485">
    <w:abstractNumId w:val="0"/>
  </w:num>
  <w:num w:numId="19" w16cid:durableId="2059543799">
    <w:abstractNumId w:val="0"/>
  </w:num>
  <w:num w:numId="20" w16cid:durableId="297422615">
    <w:abstractNumId w:val="0"/>
  </w:num>
  <w:num w:numId="21" w16cid:durableId="1339966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or, Charles (HOM)">
    <w15:presenceInfo w15:providerId="AD" w15:userId="S::charles.minor@sfgov.org::5ae8ba32-d571-48db-9640-b3053d69b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A9"/>
    <w:rsid w:val="000276B4"/>
    <w:rsid w:val="00042804"/>
    <w:rsid w:val="00070F1B"/>
    <w:rsid w:val="00080492"/>
    <w:rsid w:val="00093E01"/>
    <w:rsid w:val="000B1BF2"/>
    <w:rsid w:val="000B41D6"/>
    <w:rsid w:val="000C4F06"/>
    <w:rsid w:val="000D70BC"/>
    <w:rsid w:val="000E750C"/>
    <w:rsid w:val="000F24E6"/>
    <w:rsid w:val="000F39EF"/>
    <w:rsid w:val="000F717B"/>
    <w:rsid w:val="00101843"/>
    <w:rsid w:val="0011037E"/>
    <w:rsid w:val="0013792C"/>
    <w:rsid w:val="0018552F"/>
    <w:rsid w:val="001A6263"/>
    <w:rsid w:val="001B32BD"/>
    <w:rsid w:val="001D04D6"/>
    <w:rsid w:val="001D7C7E"/>
    <w:rsid w:val="001E6DA8"/>
    <w:rsid w:val="00246070"/>
    <w:rsid w:val="00264889"/>
    <w:rsid w:val="00267269"/>
    <w:rsid w:val="00271D6B"/>
    <w:rsid w:val="00277328"/>
    <w:rsid w:val="00285768"/>
    <w:rsid w:val="0029244E"/>
    <w:rsid w:val="002A3243"/>
    <w:rsid w:val="002B11C4"/>
    <w:rsid w:val="00304779"/>
    <w:rsid w:val="00311C9D"/>
    <w:rsid w:val="0032297D"/>
    <w:rsid w:val="00330D98"/>
    <w:rsid w:val="0034349F"/>
    <w:rsid w:val="00345625"/>
    <w:rsid w:val="00351A6A"/>
    <w:rsid w:val="00354337"/>
    <w:rsid w:val="003744D1"/>
    <w:rsid w:val="003A5145"/>
    <w:rsid w:val="00487520"/>
    <w:rsid w:val="00493FBD"/>
    <w:rsid w:val="004B330A"/>
    <w:rsid w:val="004D40C5"/>
    <w:rsid w:val="004D4622"/>
    <w:rsid w:val="00521028"/>
    <w:rsid w:val="00563BEE"/>
    <w:rsid w:val="0058511E"/>
    <w:rsid w:val="00592BD6"/>
    <w:rsid w:val="005B1508"/>
    <w:rsid w:val="005B2BB4"/>
    <w:rsid w:val="005C0AB0"/>
    <w:rsid w:val="005C4FD7"/>
    <w:rsid w:val="005E6C18"/>
    <w:rsid w:val="00621299"/>
    <w:rsid w:val="00634057"/>
    <w:rsid w:val="00641B7D"/>
    <w:rsid w:val="00694E65"/>
    <w:rsid w:val="006F28EC"/>
    <w:rsid w:val="007239A6"/>
    <w:rsid w:val="00736B81"/>
    <w:rsid w:val="007401A9"/>
    <w:rsid w:val="00745D25"/>
    <w:rsid w:val="007D0862"/>
    <w:rsid w:val="007D2CE6"/>
    <w:rsid w:val="0080538B"/>
    <w:rsid w:val="00822F17"/>
    <w:rsid w:val="00822F61"/>
    <w:rsid w:val="008605D2"/>
    <w:rsid w:val="00877235"/>
    <w:rsid w:val="00880E65"/>
    <w:rsid w:val="00882295"/>
    <w:rsid w:val="00896CEE"/>
    <w:rsid w:val="008A4E98"/>
    <w:rsid w:val="0097019D"/>
    <w:rsid w:val="0097729C"/>
    <w:rsid w:val="009926C7"/>
    <w:rsid w:val="009A24C8"/>
    <w:rsid w:val="009B64E6"/>
    <w:rsid w:val="009D50F2"/>
    <w:rsid w:val="009F260F"/>
    <w:rsid w:val="009F58AA"/>
    <w:rsid w:val="00A035B4"/>
    <w:rsid w:val="00A35F3B"/>
    <w:rsid w:val="00A64ED2"/>
    <w:rsid w:val="00A65743"/>
    <w:rsid w:val="00A66C5C"/>
    <w:rsid w:val="00AC4072"/>
    <w:rsid w:val="00AC6E5D"/>
    <w:rsid w:val="00B15EEE"/>
    <w:rsid w:val="00BB78A7"/>
    <w:rsid w:val="00BE4ABD"/>
    <w:rsid w:val="00BF03E7"/>
    <w:rsid w:val="00C25828"/>
    <w:rsid w:val="00C301BD"/>
    <w:rsid w:val="00C32AC9"/>
    <w:rsid w:val="00CB1464"/>
    <w:rsid w:val="00CE7AD3"/>
    <w:rsid w:val="00D032AC"/>
    <w:rsid w:val="00D103E2"/>
    <w:rsid w:val="00D21249"/>
    <w:rsid w:val="00D446E4"/>
    <w:rsid w:val="00D457F7"/>
    <w:rsid w:val="00D80C5C"/>
    <w:rsid w:val="00DA326C"/>
    <w:rsid w:val="00DB043C"/>
    <w:rsid w:val="00DC1846"/>
    <w:rsid w:val="00E04D04"/>
    <w:rsid w:val="00E4196B"/>
    <w:rsid w:val="00E86247"/>
    <w:rsid w:val="00EB18E3"/>
    <w:rsid w:val="00EB6A7D"/>
    <w:rsid w:val="00EE6453"/>
    <w:rsid w:val="00F10F3C"/>
    <w:rsid w:val="00F274F6"/>
    <w:rsid w:val="00F31AE0"/>
    <w:rsid w:val="00F31C75"/>
    <w:rsid w:val="00F42A58"/>
    <w:rsid w:val="00F72B84"/>
    <w:rsid w:val="00F76432"/>
    <w:rsid w:val="00F8290B"/>
    <w:rsid w:val="00F83E13"/>
    <w:rsid w:val="00F90DF6"/>
    <w:rsid w:val="00F927EF"/>
    <w:rsid w:val="00FE15D5"/>
    <w:rsid w:val="18245F5E"/>
    <w:rsid w:val="18A78A46"/>
    <w:rsid w:val="19BFFDE9"/>
    <w:rsid w:val="1B89C0D1"/>
    <w:rsid w:val="27DC3206"/>
    <w:rsid w:val="3549BDF8"/>
    <w:rsid w:val="46110BA6"/>
    <w:rsid w:val="4896FAFF"/>
    <w:rsid w:val="54DF42E8"/>
    <w:rsid w:val="578C94FF"/>
    <w:rsid w:val="580F893C"/>
    <w:rsid w:val="5AF32347"/>
    <w:rsid w:val="5D7A36F8"/>
    <w:rsid w:val="5E73AB74"/>
    <w:rsid w:val="5EE57D07"/>
    <w:rsid w:val="5F2D367D"/>
    <w:rsid w:val="66B223C2"/>
    <w:rsid w:val="6E795EB0"/>
    <w:rsid w:val="79179897"/>
    <w:rsid w:val="7D5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745E"/>
  <w15:chartTrackingRefBased/>
  <w15:docId w15:val="{F7D1FAF1-CC69-4E3E-80B9-F91210DC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13"/>
    <w:pPr>
      <w:spacing w:after="0" w:line="240" w:lineRule="exact"/>
    </w:pPr>
    <w:rPr>
      <w:rFonts w:ascii="Times New Roman" w:hAnsi="Times New Roman" w:cs="Times New Roman"/>
      <w:sz w:val="24"/>
      <w:szCs w:val="24"/>
    </w:rPr>
  </w:style>
  <w:style w:type="paragraph" w:styleId="Heading1">
    <w:name w:val="heading 1"/>
    <w:next w:val="BodyText"/>
    <w:link w:val="Heading1Char"/>
    <w:qFormat/>
    <w:rsid w:val="0029244E"/>
    <w:pPr>
      <w:keepNext/>
      <w:numPr>
        <w:numId w:val="20"/>
      </w:numPr>
      <w:spacing w:before="120" w:after="120" w:line="240" w:lineRule="exact"/>
      <w:jc w:val="center"/>
      <w:outlineLvl w:val="0"/>
    </w:pPr>
    <w:rPr>
      <w:rFonts w:ascii="Times New Roman" w:hAnsi="Times New Roman" w:cs="Times New Roman"/>
      <w:b/>
      <w:kern w:val="28"/>
      <w:sz w:val="24"/>
      <w:szCs w:val="20"/>
    </w:rPr>
  </w:style>
  <w:style w:type="paragraph" w:styleId="Heading2">
    <w:name w:val="heading 2"/>
    <w:next w:val="BodyText"/>
    <w:link w:val="Heading2Char"/>
    <w:qFormat/>
    <w:rsid w:val="0029244E"/>
    <w:pPr>
      <w:keepNext/>
      <w:numPr>
        <w:ilvl w:val="1"/>
        <w:numId w:val="20"/>
      </w:numPr>
      <w:tabs>
        <w:tab w:val="left" w:pos="9360"/>
      </w:tabs>
      <w:spacing w:before="120" w:after="120" w:line="240" w:lineRule="exact"/>
      <w:outlineLvl w:val="1"/>
    </w:pPr>
    <w:rPr>
      <w:rFonts w:ascii="Times New Roman" w:hAnsi="Times New Roman" w:cs="Times New Roman"/>
      <w:b/>
      <w:sz w:val="24"/>
      <w:szCs w:val="20"/>
    </w:rPr>
  </w:style>
  <w:style w:type="paragraph" w:styleId="Heading3">
    <w:name w:val="heading 3"/>
    <w:basedOn w:val="Heading2"/>
    <w:next w:val="BodyText"/>
    <w:link w:val="Heading3Char"/>
    <w:qFormat/>
    <w:rsid w:val="0029244E"/>
    <w:pPr>
      <w:numPr>
        <w:ilvl w:val="2"/>
      </w:numPr>
      <w:outlineLvl w:val="2"/>
    </w:pPr>
  </w:style>
  <w:style w:type="paragraph" w:styleId="Heading4">
    <w:name w:val="heading 4"/>
    <w:basedOn w:val="Heading3"/>
    <w:next w:val="BodyText"/>
    <w:link w:val="Heading4Char"/>
    <w:qFormat/>
    <w:rsid w:val="0029244E"/>
    <w:pPr>
      <w:numPr>
        <w:ilvl w:val="3"/>
      </w:numPr>
      <w:outlineLvl w:val="3"/>
    </w:pPr>
  </w:style>
  <w:style w:type="paragraph" w:styleId="Heading5">
    <w:name w:val="heading 5"/>
    <w:basedOn w:val="Heading4"/>
    <w:next w:val="Normal"/>
    <w:link w:val="Heading5Char"/>
    <w:qFormat/>
    <w:rsid w:val="0029244E"/>
    <w:pPr>
      <w:numPr>
        <w:ilvl w:val="4"/>
      </w:numPr>
      <w:outlineLvl w:val="4"/>
    </w:pPr>
  </w:style>
  <w:style w:type="paragraph" w:styleId="Heading6">
    <w:name w:val="heading 6"/>
    <w:basedOn w:val="Heading5"/>
    <w:next w:val="Normal"/>
    <w:link w:val="Heading6Char"/>
    <w:qFormat/>
    <w:rsid w:val="0029244E"/>
    <w:pPr>
      <w:numPr>
        <w:ilvl w:val="5"/>
      </w:numPr>
      <w:outlineLvl w:val="5"/>
    </w:pPr>
  </w:style>
  <w:style w:type="paragraph" w:styleId="Heading7">
    <w:name w:val="heading 7"/>
    <w:basedOn w:val="Heading6"/>
    <w:next w:val="Normal"/>
    <w:link w:val="Heading7Char"/>
    <w:qFormat/>
    <w:rsid w:val="0029244E"/>
    <w:pPr>
      <w:numPr>
        <w:ilvl w:val="6"/>
      </w:numPr>
      <w:outlineLvl w:val="6"/>
    </w:pPr>
  </w:style>
  <w:style w:type="paragraph" w:styleId="Heading8">
    <w:name w:val="heading 8"/>
    <w:basedOn w:val="Heading7"/>
    <w:next w:val="Normal"/>
    <w:link w:val="Heading8Char"/>
    <w:qFormat/>
    <w:rsid w:val="0029244E"/>
    <w:pPr>
      <w:numPr>
        <w:ilvl w:val="7"/>
      </w:numPr>
      <w:outlineLvl w:val="7"/>
    </w:pPr>
  </w:style>
  <w:style w:type="paragraph" w:styleId="Heading9">
    <w:name w:val="heading 9"/>
    <w:basedOn w:val="Heading8"/>
    <w:next w:val="Normal"/>
    <w:link w:val="Heading9Char"/>
    <w:qFormat/>
    <w:rsid w:val="00292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244E"/>
    <w:pPr>
      <w:spacing w:before="120" w:after="120"/>
      <w:ind w:firstLine="720"/>
    </w:pPr>
    <w:rPr>
      <w:szCs w:val="20"/>
    </w:rPr>
  </w:style>
  <w:style w:type="character" w:customStyle="1" w:styleId="BodyTextChar">
    <w:name w:val="Body Text Char"/>
    <w:basedOn w:val="DefaultParagraphFont"/>
    <w:link w:val="BodyText"/>
    <w:rsid w:val="0029244E"/>
    <w:rPr>
      <w:rFonts w:ascii="Times New Roman" w:hAnsi="Times New Roman" w:cs="Times New Roman"/>
      <w:sz w:val="24"/>
      <w:szCs w:val="20"/>
    </w:rPr>
  </w:style>
  <w:style w:type="numbering" w:customStyle="1" w:styleId="CATTYList">
    <w:name w:val="CATTY List"/>
    <w:uiPriority w:val="99"/>
    <w:rsid w:val="0029244E"/>
    <w:pPr>
      <w:numPr>
        <w:numId w:val="1"/>
      </w:numPr>
    </w:pPr>
  </w:style>
  <w:style w:type="paragraph" w:styleId="EnvelopeAddress">
    <w:name w:val="envelope address"/>
    <w:basedOn w:val="Normal"/>
    <w:semiHidden/>
    <w:rsid w:val="0029244E"/>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rsid w:val="0029244E"/>
    <w:pPr>
      <w:tabs>
        <w:tab w:val="center" w:pos="4320"/>
        <w:tab w:val="right" w:pos="8640"/>
      </w:tabs>
    </w:pPr>
    <w:rPr>
      <w:szCs w:val="20"/>
    </w:rPr>
  </w:style>
  <w:style w:type="character" w:customStyle="1" w:styleId="FooterChar">
    <w:name w:val="Footer Char"/>
    <w:basedOn w:val="DefaultParagraphFont"/>
    <w:link w:val="Footer"/>
    <w:rsid w:val="0029244E"/>
    <w:rPr>
      <w:rFonts w:ascii="Times New Roman" w:hAnsi="Times New Roman" w:cs="Times New Roman"/>
      <w:sz w:val="24"/>
      <w:szCs w:val="20"/>
    </w:rPr>
  </w:style>
  <w:style w:type="character" w:styleId="FootnoteReference">
    <w:name w:val="footnote reference"/>
    <w:basedOn w:val="DefaultParagraphFont"/>
    <w:semiHidden/>
    <w:rsid w:val="0029244E"/>
    <w:rPr>
      <w:vertAlign w:val="superscript"/>
    </w:rPr>
  </w:style>
  <w:style w:type="paragraph" w:styleId="FootnoteText">
    <w:name w:val="footnote text"/>
    <w:basedOn w:val="Normal"/>
    <w:link w:val="FootnoteTextChar"/>
    <w:semiHidden/>
    <w:rsid w:val="0029244E"/>
    <w:rPr>
      <w:szCs w:val="20"/>
    </w:rPr>
  </w:style>
  <w:style w:type="character" w:customStyle="1" w:styleId="FootnoteTextChar">
    <w:name w:val="Footnote Text Char"/>
    <w:basedOn w:val="DefaultParagraphFont"/>
    <w:link w:val="FootnoteText"/>
    <w:semiHidden/>
    <w:rsid w:val="0029244E"/>
    <w:rPr>
      <w:rFonts w:ascii="Times New Roman" w:hAnsi="Times New Roman" w:cs="Times New Roman"/>
      <w:sz w:val="24"/>
      <w:szCs w:val="20"/>
    </w:rPr>
  </w:style>
  <w:style w:type="paragraph" w:styleId="Header">
    <w:name w:val="header"/>
    <w:basedOn w:val="Normal"/>
    <w:link w:val="HeaderChar"/>
    <w:rsid w:val="0029244E"/>
    <w:pPr>
      <w:tabs>
        <w:tab w:val="center" w:pos="4320"/>
        <w:tab w:val="right" w:pos="8640"/>
      </w:tabs>
    </w:pPr>
    <w:rPr>
      <w:szCs w:val="20"/>
    </w:rPr>
  </w:style>
  <w:style w:type="character" w:customStyle="1" w:styleId="HeaderChar">
    <w:name w:val="Header Char"/>
    <w:basedOn w:val="DefaultParagraphFont"/>
    <w:link w:val="Header"/>
    <w:rsid w:val="0029244E"/>
    <w:rPr>
      <w:rFonts w:ascii="Times New Roman" w:hAnsi="Times New Roman" w:cs="Times New Roman"/>
      <w:sz w:val="24"/>
      <w:szCs w:val="20"/>
    </w:rPr>
  </w:style>
  <w:style w:type="character" w:customStyle="1" w:styleId="Heading1Char">
    <w:name w:val="Heading 1 Char"/>
    <w:basedOn w:val="DefaultParagraphFont"/>
    <w:link w:val="Heading1"/>
    <w:rsid w:val="0029244E"/>
    <w:rPr>
      <w:rFonts w:ascii="Times New Roman" w:hAnsi="Times New Roman" w:cs="Times New Roman"/>
      <w:b/>
      <w:kern w:val="28"/>
      <w:sz w:val="24"/>
      <w:szCs w:val="20"/>
    </w:rPr>
  </w:style>
  <w:style w:type="character" w:customStyle="1" w:styleId="Heading2Char">
    <w:name w:val="Heading 2 Char"/>
    <w:basedOn w:val="DefaultParagraphFont"/>
    <w:link w:val="Heading2"/>
    <w:rsid w:val="0029244E"/>
    <w:rPr>
      <w:rFonts w:ascii="Times New Roman" w:hAnsi="Times New Roman" w:cs="Times New Roman"/>
      <w:b/>
      <w:sz w:val="24"/>
      <w:szCs w:val="20"/>
    </w:rPr>
  </w:style>
  <w:style w:type="character" w:customStyle="1" w:styleId="Heading3Char">
    <w:name w:val="Heading 3 Char"/>
    <w:basedOn w:val="DefaultParagraphFont"/>
    <w:link w:val="Heading3"/>
    <w:rsid w:val="0029244E"/>
    <w:rPr>
      <w:rFonts w:ascii="Times New Roman" w:hAnsi="Times New Roman" w:cs="Times New Roman"/>
      <w:b/>
      <w:sz w:val="24"/>
      <w:szCs w:val="20"/>
    </w:rPr>
  </w:style>
  <w:style w:type="character" w:customStyle="1" w:styleId="Heading4Char">
    <w:name w:val="Heading 4 Char"/>
    <w:basedOn w:val="DefaultParagraphFont"/>
    <w:link w:val="Heading4"/>
    <w:rsid w:val="0029244E"/>
    <w:rPr>
      <w:rFonts w:ascii="Times New Roman" w:hAnsi="Times New Roman" w:cs="Times New Roman"/>
      <w:b/>
      <w:sz w:val="24"/>
      <w:szCs w:val="20"/>
    </w:rPr>
  </w:style>
  <w:style w:type="character" w:customStyle="1" w:styleId="Heading5Char">
    <w:name w:val="Heading 5 Char"/>
    <w:basedOn w:val="DefaultParagraphFont"/>
    <w:link w:val="Heading5"/>
    <w:rsid w:val="0029244E"/>
    <w:rPr>
      <w:rFonts w:ascii="Times New Roman" w:hAnsi="Times New Roman" w:cs="Times New Roman"/>
      <w:b/>
      <w:sz w:val="24"/>
      <w:szCs w:val="20"/>
    </w:rPr>
  </w:style>
  <w:style w:type="character" w:customStyle="1" w:styleId="Heading6Char">
    <w:name w:val="Heading 6 Char"/>
    <w:basedOn w:val="DefaultParagraphFont"/>
    <w:link w:val="Heading6"/>
    <w:rsid w:val="0029244E"/>
    <w:rPr>
      <w:rFonts w:ascii="Times New Roman" w:hAnsi="Times New Roman" w:cs="Times New Roman"/>
      <w:b/>
      <w:sz w:val="24"/>
      <w:szCs w:val="20"/>
    </w:rPr>
  </w:style>
  <w:style w:type="character" w:customStyle="1" w:styleId="Heading7Char">
    <w:name w:val="Heading 7 Char"/>
    <w:basedOn w:val="DefaultParagraphFont"/>
    <w:link w:val="Heading7"/>
    <w:rsid w:val="0029244E"/>
    <w:rPr>
      <w:rFonts w:ascii="Times New Roman" w:hAnsi="Times New Roman" w:cs="Times New Roman"/>
      <w:b/>
      <w:sz w:val="24"/>
      <w:szCs w:val="20"/>
    </w:rPr>
  </w:style>
  <w:style w:type="character" w:customStyle="1" w:styleId="Heading8Char">
    <w:name w:val="Heading 8 Char"/>
    <w:basedOn w:val="DefaultParagraphFont"/>
    <w:link w:val="Heading8"/>
    <w:rsid w:val="0029244E"/>
    <w:rPr>
      <w:rFonts w:ascii="Times New Roman" w:hAnsi="Times New Roman" w:cs="Times New Roman"/>
      <w:b/>
      <w:sz w:val="24"/>
      <w:szCs w:val="20"/>
    </w:rPr>
  </w:style>
  <w:style w:type="character" w:customStyle="1" w:styleId="Heading9Char">
    <w:name w:val="Heading 9 Char"/>
    <w:basedOn w:val="DefaultParagraphFont"/>
    <w:link w:val="Heading9"/>
    <w:rsid w:val="0029244E"/>
    <w:rPr>
      <w:rFonts w:ascii="Times New Roman" w:hAnsi="Times New Roman" w:cs="Times New Roman"/>
      <w:b/>
      <w:sz w:val="24"/>
      <w:szCs w:val="20"/>
    </w:rPr>
  </w:style>
  <w:style w:type="character" w:styleId="PageNumber">
    <w:name w:val="page number"/>
    <w:basedOn w:val="DefaultParagraphFont"/>
    <w:rsid w:val="0029244E"/>
    <w:rPr>
      <w:rFonts w:ascii="Times New Roman" w:hAnsi="Times New Roman"/>
      <w:sz w:val="24"/>
    </w:rPr>
  </w:style>
  <w:style w:type="paragraph" w:styleId="Quote">
    <w:name w:val="Quote"/>
    <w:next w:val="Normal"/>
    <w:link w:val="QuoteChar"/>
    <w:qFormat/>
    <w:rsid w:val="0029244E"/>
    <w:pPr>
      <w:spacing w:before="120" w:after="120" w:line="240" w:lineRule="exact"/>
      <w:ind w:left="1440" w:right="720"/>
    </w:pPr>
    <w:rPr>
      <w:rFonts w:ascii="Times New Roman" w:hAnsi="Times New Roman" w:cs="Times New Roman"/>
      <w:sz w:val="24"/>
      <w:szCs w:val="20"/>
    </w:rPr>
  </w:style>
  <w:style w:type="character" w:customStyle="1" w:styleId="QuoteChar">
    <w:name w:val="Quote Char"/>
    <w:basedOn w:val="DefaultParagraphFont"/>
    <w:link w:val="Quote"/>
    <w:rsid w:val="0029244E"/>
    <w:rPr>
      <w:rFonts w:ascii="Times New Roman" w:hAnsi="Times New Roman" w:cs="Times New Roman"/>
      <w:sz w:val="24"/>
      <w:szCs w:val="20"/>
    </w:rPr>
  </w:style>
  <w:style w:type="paragraph" w:styleId="ListParagraph">
    <w:name w:val="List Paragraph"/>
    <w:basedOn w:val="Normal"/>
    <w:uiPriority w:val="34"/>
    <w:qFormat/>
    <w:rsid w:val="000D70BC"/>
    <w:pPr>
      <w:ind w:left="720"/>
      <w:contextualSpacing/>
    </w:pPr>
  </w:style>
  <w:style w:type="paragraph" w:styleId="BalloonText">
    <w:name w:val="Balloon Text"/>
    <w:basedOn w:val="Normal"/>
    <w:link w:val="BalloonTextChar"/>
    <w:uiPriority w:val="99"/>
    <w:semiHidden/>
    <w:unhideWhenUsed/>
    <w:rsid w:val="007D08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62"/>
    <w:rPr>
      <w:rFonts w:ascii="Segoe UI" w:hAnsi="Segoe UI" w:cs="Segoe UI"/>
      <w:sz w:val="18"/>
      <w:szCs w:val="18"/>
    </w:rPr>
  </w:style>
  <w:style w:type="character" w:styleId="CommentReference">
    <w:name w:val="annotation reference"/>
    <w:basedOn w:val="DefaultParagraphFont"/>
    <w:uiPriority w:val="99"/>
    <w:semiHidden/>
    <w:unhideWhenUsed/>
    <w:rsid w:val="008605D2"/>
    <w:rPr>
      <w:sz w:val="16"/>
      <w:szCs w:val="16"/>
    </w:rPr>
  </w:style>
  <w:style w:type="paragraph" w:styleId="CommentText">
    <w:name w:val="annotation text"/>
    <w:basedOn w:val="Normal"/>
    <w:link w:val="CommentTextChar"/>
    <w:uiPriority w:val="99"/>
    <w:unhideWhenUsed/>
    <w:rsid w:val="008605D2"/>
    <w:pPr>
      <w:spacing w:line="240" w:lineRule="auto"/>
    </w:pPr>
    <w:rPr>
      <w:sz w:val="20"/>
      <w:szCs w:val="20"/>
    </w:rPr>
  </w:style>
  <w:style w:type="character" w:customStyle="1" w:styleId="CommentTextChar">
    <w:name w:val="Comment Text Char"/>
    <w:basedOn w:val="DefaultParagraphFont"/>
    <w:link w:val="CommentText"/>
    <w:uiPriority w:val="99"/>
    <w:rsid w:val="008605D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5D2"/>
    <w:rPr>
      <w:b/>
      <w:bCs/>
    </w:rPr>
  </w:style>
  <w:style w:type="character" w:customStyle="1" w:styleId="CommentSubjectChar">
    <w:name w:val="Comment Subject Char"/>
    <w:basedOn w:val="CommentTextChar"/>
    <w:link w:val="CommentSubject"/>
    <w:uiPriority w:val="99"/>
    <w:semiHidden/>
    <w:rsid w:val="008605D2"/>
    <w:rPr>
      <w:rFonts w:ascii="Times New Roman" w:hAnsi="Times New Roman" w:cs="Times New Roman"/>
      <w:b/>
      <w:bCs/>
      <w:sz w:val="20"/>
      <w:szCs w:val="20"/>
    </w:rPr>
  </w:style>
  <w:style w:type="paragraph" w:styleId="Revision">
    <w:name w:val="Revision"/>
    <w:hidden/>
    <w:uiPriority w:val="99"/>
    <w:semiHidden/>
    <w:rsid w:val="00E04D0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22234">
      <w:bodyDiv w:val="1"/>
      <w:marLeft w:val="0"/>
      <w:marRight w:val="0"/>
      <w:marTop w:val="0"/>
      <w:marBottom w:val="0"/>
      <w:divBdr>
        <w:top w:val="none" w:sz="0" w:space="0" w:color="auto"/>
        <w:left w:val="none" w:sz="0" w:space="0" w:color="auto"/>
        <w:bottom w:val="none" w:sz="0" w:space="0" w:color="auto"/>
        <w:right w:val="none" w:sz="0" w:space="0" w:color="auto"/>
      </w:divBdr>
    </w:div>
    <w:div w:id="17820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B532A5786833449BF1FD51F7CFEC1B" ma:contentTypeVersion="8" ma:contentTypeDescription="Create a new document." ma:contentTypeScope="" ma:versionID="e1c3f330e10bedfd76ec20a622d90172">
  <xsd:schema xmlns:xsd="http://www.w3.org/2001/XMLSchema" xmlns:xs="http://www.w3.org/2001/XMLSchema" xmlns:p="http://schemas.microsoft.com/office/2006/metadata/properties" xmlns:ns2="247681c7-62ae-4c02-beba-f56135081a78" xmlns:ns3="c40d376b-9ea6-445f-b474-4fc67daa7204" targetNamespace="http://schemas.microsoft.com/office/2006/metadata/properties" ma:root="true" ma:fieldsID="45f34fb50ca9117586bcb89916d3194a" ns2:_="" ns3:_="">
    <xsd:import namespace="247681c7-62ae-4c02-beba-f56135081a78"/>
    <xsd:import namespace="c40d376b-9ea6-445f-b474-4fc67daa7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81c7-62ae-4c02-beba-f5613508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d376b-9ea6-445f-b474-4fc67daa72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765DE-5BFE-46E9-ABBB-DAAA0C200EB4}">
  <ds:schemaRefs>
    <ds:schemaRef ds:uri="http://schemas.microsoft.com/sharepoint/v3/contenttype/forms"/>
  </ds:schemaRefs>
</ds:datastoreItem>
</file>

<file path=customXml/itemProps2.xml><?xml version="1.0" encoding="utf-8"?>
<ds:datastoreItem xmlns:ds="http://schemas.openxmlformats.org/officeDocument/2006/customXml" ds:itemID="{250C6A51-A098-44B7-9322-6EA204461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04C12-7887-4E13-9130-1D9F0CBF6D31}">
  <ds:schemaRefs>
    <ds:schemaRef ds:uri="http://schemas.openxmlformats.org/officeDocument/2006/bibliography"/>
  </ds:schemaRefs>
</ds:datastoreItem>
</file>

<file path=customXml/itemProps4.xml><?xml version="1.0" encoding="utf-8"?>
<ds:datastoreItem xmlns:ds="http://schemas.openxmlformats.org/officeDocument/2006/customXml" ds:itemID="{7881A8A5-CA6F-4290-9DF7-2BF6ECDB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81c7-62ae-4c02-beba-f56135081a78"/>
    <ds:schemaRef ds:uri="c40d376b-9ea6-445f-b474-4fc67daa7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2218</Words>
  <Characters>12536</Characters>
  <Application>Microsoft Office Word</Application>
  <DocSecurity>0</DocSecurity>
  <Lines>261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Givner, Jon (CAT)</dc:creator>
  <cp:keywords/>
  <dc:description/>
  <cp:lastModifiedBy>Minor, Charles (HOM)</cp:lastModifiedBy>
  <cp:revision>2</cp:revision>
  <dcterms:created xsi:type="dcterms:W3CDTF">2024-03-01T21:43:00Z</dcterms:created>
  <dcterms:modified xsi:type="dcterms:W3CDTF">2024-03-01T21:43:00Z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0x0101006DB532A5786833449BF1FD51F7CFEC1B</vt:lpwstr>
  </property>
</Properties>
</file>